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41669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SX2扩展模块说明</w:t>
      </w:r>
    </w:p>
    <w:p w14:paraId="41608831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串口扩展模块</w:t>
      </w:r>
    </w:p>
    <w:p w14:paraId="5094533B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1、外观</w:t>
      </w:r>
    </w:p>
    <w:p w14:paraId="3788F6F6">
      <w:pPr>
        <w:jc w:val="center"/>
      </w:pPr>
      <w:r>
        <w:drawing>
          <wp:inline distT="0" distB="0" distL="114300" distR="114300">
            <wp:extent cx="1702435" cy="1725295"/>
            <wp:effectExtent l="0" t="0" r="12065" b="1905"/>
            <wp:docPr id="12" name="图片 11" descr="紧凑型工智机02.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紧凑型工智机02.2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86DAB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2、扩展模块功能</w:t>
      </w:r>
    </w:p>
    <w:p w14:paraId="5511804E">
      <w:pPr>
        <w:widowControl w:val="0"/>
        <w:numPr>
          <w:ilvl w:val="0"/>
          <w:numId w:val="2"/>
        </w:numPr>
        <w:ind w:left="845" w:leftChars="0" w:hanging="425" w:firstLineChars="0"/>
        <w:jc w:val="both"/>
        <w:rPr>
          <w:rFonts w:hint="default"/>
          <w:lang w:val="en-US"/>
        </w:rPr>
      </w:pPr>
      <w:bookmarkStart w:id="0" w:name="OLE_LINK1"/>
      <w:r>
        <w:rPr>
          <w:rFonts w:hint="eastAsia"/>
          <w:lang w:val="en-US" w:eastAsia="zh-CN"/>
        </w:rPr>
        <w:t>支持两路串口接口</w:t>
      </w:r>
    </w:p>
    <w:p w14:paraId="41E7CA7F"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default"/>
          <w:lang w:val="en-US"/>
        </w:rPr>
      </w:pPr>
      <w:r>
        <w:rPr>
          <w:rFonts w:hint="eastAsia"/>
          <w:lang w:val="en-US" w:eastAsia="zh-CN"/>
        </w:rPr>
        <w:t>支持485、422、232接口。（出厂前选好类型、默认出厂为485接口）</w:t>
      </w:r>
    </w:p>
    <w:p w14:paraId="53EFF5C7">
      <w:pPr>
        <w:widowControl w:val="0"/>
        <w:numPr>
          <w:ilvl w:val="0"/>
          <w:numId w:val="2"/>
        </w:numPr>
        <w:ind w:left="845" w:leftChars="0" w:hanging="425" w:firstLineChars="0"/>
        <w:jc w:val="both"/>
      </w:pPr>
      <w:r>
        <w:rPr>
          <w:rFonts w:hint="eastAsia"/>
          <w:lang w:val="en-US" w:eastAsia="zh-CN"/>
        </w:rPr>
        <w:t>支持两路CAN接口</w:t>
      </w:r>
    </w:p>
    <w:p w14:paraId="31CC6B66">
      <w:pPr>
        <w:ind w:left="420" w:leftChars="20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支持两路CAN2.0B 、 canopen</w:t>
      </w:r>
    </w:p>
    <w:bookmarkEnd w:id="0"/>
    <w:p w14:paraId="6DEDD2C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3、扩展使用方式</w:t>
      </w:r>
    </w:p>
    <w:p w14:paraId="4B8BA5AF">
      <w:p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支持扩展到SX2全系列</w:t>
      </w:r>
    </w:p>
    <w:p w14:paraId="79BA3DDF">
      <w:p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扩展到SX2设备左侧</w:t>
      </w:r>
    </w:p>
    <w:p w14:paraId="459EBFC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4、接口定义</w:t>
      </w:r>
    </w:p>
    <w:p w14:paraId="3346DB5A">
      <w:p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2574290</wp:posOffset>
            </wp:positionH>
            <wp:positionV relativeFrom="paragraph">
              <wp:posOffset>95250</wp:posOffset>
            </wp:positionV>
            <wp:extent cx="1939925" cy="1600835"/>
            <wp:effectExtent l="0" t="0" r="3175" b="12065"/>
            <wp:wrapTopAndBottom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160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360680</wp:posOffset>
            </wp:positionV>
            <wp:extent cx="1508125" cy="771525"/>
            <wp:effectExtent l="0" t="0" r="3175" b="3175"/>
            <wp:wrapTopAndBottom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B68353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5、注意事项</w:t>
      </w:r>
    </w:p>
    <w:p w14:paraId="44A7A3D4"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不支持热插拔</w:t>
      </w:r>
    </w:p>
    <w:p w14:paraId="554A0CC9"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安装固定后左侧使用DIN卡轨固定钉固定</w:t>
      </w:r>
    </w:p>
    <w:p w14:paraId="7F38E40F"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</w:p>
    <w:p w14:paraId="6FD8512D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550795" cy="1483995"/>
            <wp:effectExtent l="0" t="0" r="1905" b="19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079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7A171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CBBDDEC">
      <w:pPr>
        <w:numPr>
          <w:ilvl w:val="0"/>
          <w:numId w:val="0"/>
        </w:numPr>
        <w:jc w:val="left"/>
        <w:rPr>
          <w:rFonts w:hint="default"/>
          <w:b/>
          <w:bCs/>
          <w:sz w:val="24"/>
          <w:szCs w:val="24"/>
          <w:lang w:val="en-US" w:eastAsia="zh-CN"/>
        </w:rPr>
      </w:pPr>
      <w:bookmarkStart w:id="1" w:name="_GoBack"/>
      <w:r>
        <w:rPr>
          <w:rFonts w:hint="eastAsia"/>
          <w:b/>
          <w:bCs/>
          <w:sz w:val="24"/>
          <w:szCs w:val="24"/>
          <w:lang w:val="en-US" w:eastAsia="zh-CN"/>
        </w:rPr>
        <w:t>网口扩展模块</w:t>
      </w:r>
    </w:p>
    <w:bookmarkEnd w:id="1"/>
    <w:p w14:paraId="3302AEF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1、外观</w:t>
      </w:r>
    </w:p>
    <w:p w14:paraId="622E537F">
      <w:pPr>
        <w:ind w:left="420" w:leftChars="0" w:firstLine="420" w:firstLineChars="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1716405" cy="2063750"/>
            <wp:effectExtent l="0" t="0" r="1079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1529715" cy="2005965"/>
            <wp:effectExtent l="0" t="0" r="698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9B309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2、扩展模块功能</w:t>
      </w:r>
    </w:p>
    <w:p w14:paraId="151A7C03">
      <w:pPr>
        <w:widowControl w:val="0"/>
        <w:numPr>
          <w:numId w:val="0"/>
        </w:numPr>
        <w:ind w:firstLine="420" w:firstLineChars="0"/>
        <w:jc w:val="both"/>
        <w:rPr>
          <w:rFonts w:hint="default"/>
          <w:lang w:val="en-US"/>
        </w:rPr>
      </w:pPr>
      <w:r>
        <w:rPr>
          <w:rFonts w:hint="eastAsia"/>
          <w:lang w:val="en-US" w:eastAsia="zh-CN"/>
        </w:rPr>
        <w:t>支持单模块最高支持4路千兆自适应网口。</w:t>
      </w:r>
    </w:p>
    <w:p w14:paraId="2DCCE89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3、扩展使用方式</w:t>
      </w:r>
    </w:p>
    <w:p w14:paraId="35F97690">
      <w:p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支持扩展到SX2全系列</w:t>
      </w:r>
    </w:p>
    <w:p w14:paraId="142AE625">
      <w:p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扩展到SX2设备左侧</w:t>
      </w:r>
    </w:p>
    <w:p w14:paraId="65889367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注意事项</w:t>
      </w:r>
    </w:p>
    <w:p w14:paraId="51C9A8C2"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不支持热插拔</w:t>
      </w:r>
    </w:p>
    <w:p w14:paraId="20D638F4">
      <w:pPr>
        <w:numPr>
          <w:ilvl w:val="0"/>
          <w:numId w:val="0"/>
        </w:numPr>
        <w:ind w:firstLine="420" w:firstLineChars="0"/>
      </w:pPr>
      <w:r>
        <w:rPr>
          <w:rFonts w:hint="eastAsia"/>
          <w:lang w:val="en-US" w:eastAsia="zh-CN"/>
        </w:rPr>
        <w:t>安装固定后左侧使用DIN卡轨固定钉固定</w:t>
      </w:r>
    </w:p>
    <w:p w14:paraId="4495E2B5">
      <w:pPr>
        <w:jc w:val="center"/>
      </w:pPr>
      <w:r>
        <w:drawing>
          <wp:inline distT="0" distB="0" distL="114300" distR="114300">
            <wp:extent cx="3312795" cy="1780540"/>
            <wp:effectExtent l="0" t="0" r="190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54024"/>
    <w:p w14:paraId="7C0F1B69"/>
    <w:p w14:paraId="3FC17314"/>
    <w:p w14:paraId="645FCAB9"/>
    <w:p w14:paraId="798E4ACB"/>
    <w:p w14:paraId="4F32AB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5FA7F"/>
    <w:multiLevelType w:val="singleLevel"/>
    <w:tmpl w:val="A5F5FA7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>
    <w:nsid w:val="C6DFD98E"/>
    <w:multiLevelType w:val="multilevel"/>
    <w:tmpl w:val="C6DFD98E"/>
    <w:lvl w:ilvl="0" w:tentative="0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68"/>
        </w:tabs>
        <w:ind w:left="851" w:hanging="567"/>
      </w:pPr>
      <w:rPr>
        <w:rFonts w:hint="default" w:ascii="宋体" w:hAnsi="宋体" w:eastAsia="宋体"/>
        <w:sz w:val="21"/>
        <w:szCs w:val="24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0"/>
        </w:tabs>
        <w:ind w:left="284" w:hanging="284"/>
      </w:pPr>
      <w:rPr>
        <w:rFonts w:hint="eastAsia"/>
        <w:i w:val="0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440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50F70074"/>
    <w:multiLevelType w:val="singleLevel"/>
    <w:tmpl w:val="50F70074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xNjBjNjcxZTc4M2FjMTA5ZGRlMGRkNDU0M2Y0MDgifQ=="/>
  </w:docVars>
  <w:rsids>
    <w:rsidRoot w:val="00000000"/>
    <w:rsid w:val="040C1548"/>
    <w:rsid w:val="12761EAF"/>
    <w:rsid w:val="3A69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0" w:hanging="420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1" w:hanging="567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284" w:hanging="284"/>
      <w:outlineLvl w:val="2"/>
    </w:pPr>
    <w:rPr>
      <w:b/>
      <w:sz w:val="32"/>
    </w:rPr>
  </w:style>
  <w:style w:type="paragraph" w:styleId="5">
    <w:name w:val="heading 4"/>
    <w:basedOn w:val="1"/>
    <w:next w:val="1"/>
    <w:link w:val="8"/>
    <w:autoRedefine/>
    <w:semiHidden/>
    <w:unhideWhenUsed/>
    <w:qFormat/>
    <w:uiPriority w:val="0"/>
    <w:pPr>
      <w:keepNext/>
      <w:keepLines/>
      <w:numPr>
        <w:ilvl w:val="3"/>
        <w:numId w:val="1"/>
      </w:numPr>
      <w:tabs>
        <w:tab w:val="left" w:pos="210"/>
      </w:tabs>
      <w:spacing w:beforeAutospacing="1" w:afterAutospacing="1"/>
      <w:ind w:left="0" w:firstLine="0"/>
      <w:jc w:val="left"/>
      <w:outlineLvl w:val="3"/>
    </w:pPr>
    <w:rPr>
      <w:rFonts w:ascii="Arial" w:hAnsi="Arial" w:eastAsia="宋体"/>
      <w:bCs/>
      <w:kern w:val="0"/>
      <w:sz w:val="24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4 Char"/>
    <w:link w:val="5"/>
    <w:uiPriority w:val="0"/>
    <w:rPr>
      <w:rFonts w:ascii="Arial" w:hAnsi="Arial" w:eastAsia="宋体"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140</Characters>
  <Lines>0</Lines>
  <Paragraphs>0</Paragraphs>
  <TotalTime>36</TotalTime>
  <ScaleCrop>false</ScaleCrop>
  <LinksUpToDate>false</LinksUpToDate>
  <CharactersWithSpaces>147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2023-04-06T02:01:00Z</dcterms:created>
  <dc:creator>EDY</dc:creator>
  <cp:lastModifiedBy>EDY</cp:lastModifiedBy>
  <dcterms:modified xsi:type="dcterms:W3CDTF">2024-07-25T06:39:36Z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1B053EE46F0B45B5AE80EB2EBC6DB467_13</vt:lpwstr>
  </property>
</Properties>
</file>