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BB3FD7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63" w:afterLines="2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技术参数</w:t>
      </w:r>
    </w:p>
    <w:tbl>
      <w:tblPr>
        <w:tblStyle w:val="7"/>
        <w:tblW w:w="9673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43"/>
        <w:gridCol w:w="7330"/>
      </w:tblGrid>
      <w:tr w14:paraId="1BAED82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343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4FDA73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        型号</w:t>
            </w:r>
          </w:p>
          <w:p w14:paraId="5CC079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参数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77E11FDD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8"/>
                <w:szCs w:val="28"/>
                <w:lang w:val="en-US" w:eastAsia="zh-CN" w:bidi="ar-SA"/>
              </w:rPr>
            </w:pPr>
            <w:r>
              <w:t>SGC-0136G-CSG</w:t>
            </w:r>
          </w:p>
        </w:tc>
      </w:tr>
      <w:tr w14:paraId="0839114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2" w:hRule="exact"/>
        </w:trPr>
        <w:tc>
          <w:tcPr>
            <w:tcW w:w="2343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42C585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</w:rPr>
            </w:pP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7E1334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8"/>
                <w:szCs w:val="28"/>
                <w:lang w:val="en-US" w:eastAsia="zh-CN"/>
              </w:rPr>
              <w:t>130万像素 彩色 GigE工业相机</w:t>
            </w:r>
          </w:p>
        </w:tc>
      </w:tr>
      <w:tr w14:paraId="47C5BA7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4B6C85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性能参数</w:t>
            </w:r>
          </w:p>
        </w:tc>
      </w:tr>
      <w:tr w14:paraId="70DC4F8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50C1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传感器类型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99950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CMOS,全局快门（Global Shutter）</w:t>
            </w:r>
          </w:p>
        </w:tc>
      </w:tr>
      <w:tr w14:paraId="3FE4A84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F79D6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分辨率 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1CF7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  <w:t>1280×1024</w:t>
            </w:r>
            <w:bookmarkStart w:id="0" w:name="_GoBack"/>
            <w:bookmarkEnd w:id="0"/>
          </w:p>
        </w:tc>
      </w:tr>
      <w:tr w14:paraId="64DE456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0579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Sensor靶面尺寸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BF04E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1/2.7"，对角线6.5mm</w:t>
            </w:r>
          </w:p>
        </w:tc>
      </w:tr>
      <w:tr w14:paraId="07E8498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08AD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像元尺寸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12429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4μm×4μm</w:t>
            </w:r>
          </w:p>
        </w:tc>
      </w:tr>
      <w:tr w14:paraId="1490B49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76360A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黑白/彩色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AC68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彩色</w:t>
            </w:r>
          </w:p>
        </w:tc>
      </w:tr>
      <w:tr w14:paraId="0E42A69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CE85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最大帧率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F72E3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93FPS@1280×1024 BGR24</w:t>
            </w:r>
          </w:p>
        </w:tc>
      </w:tr>
      <w:tr w14:paraId="43F0AD4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991DC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动态范围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83AD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68.5 dB</w:t>
            </w:r>
          </w:p>
        </w:tc>
      </w:tr>
      <w:tr w14:paraId="15E8A6F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8D7D2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位深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D4F8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12bit</w:t>
            </w:r>
          </w:p>
        </w:tc>
      </w:tr>
      <w:tr w14:paraId="288F474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8743E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增益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DC86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1x～15.5x；步进0.2x</w:t>
            </w:r>
          </w:p>
        </w:tc>
      </w:tr>
      <w:tr w14:paraId="6A56EE5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0B1A1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曝光时间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B29E4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3μs~10sec，步进1μs</w:t>
            </w:r>
          </w:p>
        </w:tc>
      </w:tr>
      <w:tr w14:paraId="5A2461C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5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FF7A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曝光模式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9BB2F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支持自动曝光/手动曝光/脉宽控制曝光/多重曝光</w:t>
            </w:r>
          </w:p>
        </w:tc>
      </w:tr>
      <w:tr w14:paraId="2C12018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CF5E3B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jc w:val="both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闪光灯功能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4AD538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jc w:val="left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支持</w:t>
            </w:r>
          </w:p>
        </w:tc>
      </w:tr>
      <w:tr w14:paraId="366BE09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D65E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输出图像格式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CA1C46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BayerGB8、BayerGB12Packed、MONO8、MONO12Packed、BGR24</w:t>
            </w:r>
          </w:p>
        </w:tc>
      </w:tr>
      <w:tr w14:paraId="12D8D8E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847149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像素合并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7DDF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sum2/bin2</w:t>
            </w:r>
          </w:p>
        </w:tc>
      </w:tr>
      <w:tr w14:paraId="674287E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794D7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触发模式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A284E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硬件触发，软件触发</w:t>
            </w:r>
          </w:p>
        </w:tc>
      </w:tr>
      <w:tr w14:paraId="2720D14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36E6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图像缓存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B4FA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1Gbit</w:t>
            </w:r>
          </w:p>
        </w:tc>
      </w:tr>
      <w:tr w14:paraId="7009296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C3EFA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ISP功能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C8E2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对比度、LUT、Gamma、降噪，支持水平、垂直镜像</w:t>
            </w:r>
          </w:p>
        </w:tc>
      </w:tr>
      <w:tr w14:paraId="7314DDD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4DDD34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电气特性</w:t>
            </w:r>
          </w:p>
        </w:tc>
      </w:tr>
      <w:tr w14:paraId="38BACBA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4AC18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数据接口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0FC68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1000Mbps网口， RJ45连接器带固定螺丝孔</w:t>
            </w:r>
          </w:p>
        </w:tc>
      </w:tr>
      <w:tr w14:paraId="353FCE1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4FDB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I/O接口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365A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1路光耦输入，1路光耦输出 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  <w:t>1路双向IO（无光耦隔离）</w:t>
            </w:r>
          </w:p>
        </w:tc>
      </w:tr>
      <w:tr w14:paraId="2DA17F2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B2591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供电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1ED8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12-24V DC ；POE供电</w:t>
            </w:r>
          </w:p>
        </w:tc>
      </w:tr>
      <w:tr w14:paraId="79AE5F7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B2AA0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典型功耗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4120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2.2W@24VDC </w:t>
            </w:r>
          </w:p>
        </w:tc>
      </w:tr>
      <w:tr w14:paraId="2207AED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4C1F6705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结构及环境参数</w:t>
            </w:r>
          </w:p>
        </w:tc>
      </w:tr>
      <w:tr w14:paraId="00E4DC9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EDEE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镜头接口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6F66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C口，光学后焦17.5mm </w:t>
            </w:r>
          </w:p>
        </w:tc>
      </w:tr>
      <w:tr w14:paraId="3DFD0B1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00D2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IO及电源接口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07E6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6芯工业圆形连接器</w:t>
            </w:r>
          </w:p>
        </w:tc>
      </w:tr>
      <w:tr w14:paraId="308F9CD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34F009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滤光片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60DA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380nm-650nm带通滤光片</w:t>
            </w:r>
          </w:p>
        </w:tc>
      </w:tr>
      <w:tr w14:paraId="5F48143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79BAF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外形尺寸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63E0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29mm×29mm×31.5mm（不包含镜头接口）</w:t>
            </w:r>
          </w:p>
        </w:tc>
      </w:tr>
      <w:tr w14:paraId="50C0361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CECBF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重量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BAEBB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约51.6g</w:t>
            </w:r>
          </w:p>
        </w:tc>
      </w:tr>
      <w:tr w14:paraId="48EB84B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71154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IP防护等级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9536F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IP40（正确安装镜头以及线缆的前提下）</w:t>
            </w:r>
          </w:p>
        </w:tc>
      </w:tr>
      <w:tr w14:paraId="29F51C7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F14E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温度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F4CC6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50℃，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-20℃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70℃</w:t>
            </w:r>
          </w:p>
        </w:tc>
      </w:tr>
      <w:tr w14:paraId="767DEDD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C7516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湿度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D059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 90%RH（无凝结）</w:t>
            </w:r>
          </w:p>
        </w:tc>
      </w:tr>
      <w:tr w14:paraId="348FF0D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967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6D6BCE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软件与协议</w:t>
            </w:r>
          </w:p>
        </w:tc>
      </w:tr>
      <w:tr w14:paraId="51EB2E1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72E37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软件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AA55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SDK开发包，及相关演示/校正软件BasedCam3</w:t>
            </w:r>
          </w:p>
        </w:tc>
      </w:tr>
      <w:tr w14:paraId="0A2BCEE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B7DAD4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操作系统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2F96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Windows7/10 32/64bit；PC Linux 32/64bit</w:t>
            </w:r>
          </w:p>
        </w:tc>
      </w:tr>
      <w:tr w14:paraId="5EAD243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E518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21"/>
                <w:szCs w:val="21"/>
                <w:highlight w:val="none"/>
                <w:lang w:val="en-US" w:eastAsia="zh-CN"/>
              </w:rPr>
              <w:t>兼容软件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06E850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left="420" w:leftChars="200" w:right="0" w:firstLine="0" w:firstLineChars="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  <w:t>GigE Vision, GenlCam，NI MAX，Halcon，LabView，VisionPro，MVS，VisionMaster</w:t>
            </w:r>
          </w:p>
        </w:tc>
      </w:tr>
      <w:tr w14:paraId="6832915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2FD48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认证</w:t>
            </w:r>
          </w:p>
        </w:tc>
        <w:tc>
          <w:tcPr>
            <w:tcW w:w="73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46FE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CE，RoHS </w:t>
            </w:r>
          </w:p>
        </w:tc>
      </w:tr>
    </w:tbl>
    <w:p w14:paraId="08710FD4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62DE9F2B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19DF12E9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30F1CEB3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4AAF1D8A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（单位：mm）   </w:t>
      </w:r>
    </w:p>
    <w:p w14:paraId="68CCBB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center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4905375" cy="3608705"/>
            <wp:effectExtent l="0" t="0" r="9525" b="1079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60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51C6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219" w:afterLines="7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光谱曲线</w:t>
      </w:r>
    </w:p>
    <w:p w14:paraId="590A6FF0">
      <w:pPr>
        <w:snapToGrid w:val="0"/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</w:rPr>
        <w:drawing>
          <wp:inline distT="0" distB="0" distL="114300" distR="114300">
            <wp:extent cx="5838190" cy="3240405"/>
            <wp:effectExtent l="0" t="0" r="10160" b="171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l="1684" r="2670" b="1823"/>
                    <a:stretch>
                      <a:fillRect/>
                    </a:stretch>
                  </pic:blipFill>
                  <pic:spPr>
                    <a:xfrm>
                      <a:off x="0" y="0"/>
                      <a:ext cx="583819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5257B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br w:type="page"/>
      </w:r>
    </w:p>
    <w:p w14:paraId="60D639D9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接口定义</w:t>
      </w:r>
    </w:p>
    <w:tbl>
      <w:tblPr>
        <w:tblStyle w:val="8"/>
        <w:tblW w:w="98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3"/>
        <w:gridCol w:w="724"/>
        <w:gridCol w:w="1314"/>
        <w:gridCol w:w="982"/>
        <w:gridCol w:w="1780"/>
        <w:gridCol w:w="1337"/>
        <w:gridCol w:w="1005"/>
        <w:gridCol w:w="2087"/>
      </w:tblGrid>
      <w:tr w14:paraId="3C4FD8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643" w:type="dxa"/>
            <w:shd w:val="clear" w:color="auto" w:fill="ADB9CA" w:themeFill="text2" w:themeFillTint="66"/>
            <w:vAlign w:val="center"/>
          </w:tcPr>
          <w:p w14:paraId="01B5A0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引脚</w:t>
            </w:r>
          </w:p>
        </w:tc>
        <w:tc>
          <w:tcPr>
            <w:tcW w:w="724" w:type="dxa"/>
            <w:shd w:val="clear" w:color="auto" w:fill="ADB9CA" w:themeFill="text2" w:themeFillTint="66"/>
            <w:vAlign w:val="center"/>
          </w:tcPr>
          <w:p w14:paraId="199B04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颜色</w:t>
            </w:r>
          </w:p>
        </w:tc>
        <w:tc>
          <w:tcPr>
            <w:tcW w:w="1314" w:type="dxa"/>
            <w:shd w:val="clear" w:color="auto" w:fill="ADB9CA" w:themeFill="text2" w:themeFillTint="66"/>
            <w:vAlign w:val="center"/>
          </w:tcPr>
          <w:p w14:paraId="119D22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定义</w:t>
            </w:r>
          </w:p>
        </w:tc>
        <w:tc>
          <w:tcPr>
            <w:tcW w:w="982" w:type="dxa"/>
            <w:shd w:val="clear" w:color="auto" w:fill="ADB9CA" w:themeFill="text2" w:themeFillTint="66"/>
            <w:vAlign w:val="center"/>
          </w:tcPr>
          <w:p w14:paraId="6B2FC3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线号</w:t>
            </w:r>
          </w:p>
        </w:tc>
        <w:tc>
          <w:tcPr>
            <w:tcW w:w="1780" w:type="dxa"/>
            <w:shd w:val="clear" w:color="auto" w:fill="ADB9CA" w:themeFill="text2" w:themeFillTint="66"/>
            <w:vAlign w:val="center"/>
          </w:tcPr>
          <w:p w14:paraId="12BE10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说明</w:t>
            </w:r>
          </w:p>
        </w:tc>
        <w:tc>
          <w:tcPr>
            <w:tcW w:w="1337" w:type="dxa"/>
            <w:shd w:val="clear" w:color="auto" w:fill="ADB9CA" w:themeFill="text2" w:themeFillTint="66"/>
            <w:vAlign w:val="center"/>
          </w:tcPr>
          <w:p w14:paraId="4615A3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隔离/非隔离</w:t>
            </w:r>
          </w:p>
        </w:tc>
        <w:tc>
          <w:tcPr>
            <w:tcW w:w="1005" w:type="dxa"/>
            <w:shd w:val="clear" w:color="auto" w:fill="ADB9CA" w:themeFill="text2" w:themeFillTint="66"/>
            <w:vAlign w:val="center"/>
          </w:tcPr>
          <w:p w14:paraId="1045830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接口电路</w:t>
            </w:r>
          </w:p>
        </w:tc>
        <w:tc>
          <w:tcPr>
            <w:tcW w:w="2087" w:type="dxa"/>
            <w:shd w:val="clear" w:color="auto" w:fill="ADB9CA" w:themeFill="text2" w:themeFillTint="66"/>
            <w:vAlign w:val="center"/>
          </w:tcPr>
          <w:p w14:paraId="0F9BCF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输入/输出参数</w:t>
            </w:r>
          </w:p>
        </w:tc>
      </w:tr>
      <w:tr w14:paraId="44EEE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  <w:jc w:val="center"/>
        </w:trPr>
        <w:tc>
          <w:tcPr>
            <w:tcW w:w="643" w:type="dxa"/>
            <w:vAlign w:val="center"/>
          </w:tcPr>
          <w:p w14:paraId="166AF4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724" w:type="dxa"/>
            <w:shd w:val="clear" w:color="auto" w:fill="FF0000"/>
            <w:vAlign w:val="center"/>
          </w:tcPr>
          <w:p w14:paraId="434B44F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红</w:t>
            </w:r>
          </w:p>
        </w:tc>
        <w:tc>
          <w:tcPr>
            <w:tcW w:w="1314" w:type="dxa"/>
            <w:vAlign w:val="center"/>
          </w:tcPr>
          <w:p w14:paraId="13B15B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POWER_IN</w:t>
            </w:r>
          </w:p>
        </w:tc>
        <w:tc>
          <w:tcPr>
            <w:tcW w:w="982" w:type="dxa"/>
            <w:vAlign w:val="center"/>
          </w:tcPr>
          <w:p w14:paraId="37AB9E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780" w:type="dxa"/>
            <w:vAlign w:val="center"/>
          </w:tcPr>
          <w:p w14:paraId="6390E2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直流电源正极</w:t>
            </w:r>
          </w:p>
        </w:tc>
        <w:tc>
          <w:tcPr>
            <w:tcW w:w="1337" w:type="dxa"/>
            <w:vAlign w:val="center"/>
          </w:tcPr>
          <w:p w14:paraId="4FC079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vAlign w:val="center"/>
          </w:tcPr>
          <w:p w14:paraId="2F4E02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087" w:type="dxa"/>
            <w:vAlign w:val="center"/>
          </w:tcPr>
          <w:p w14:paraId="74B2A7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12-24V</w:t>
            </w:r>
          </w:p>
        </w:tc>
      </w:tr>
      <w:tr w14:paraId="4BA8F4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43" w:type="dxa"/>
            <w:vAlign w:val="center"/>
          </w:tcPr>
          <w:p w14:paraId="70A317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724" w:type="dxa"/>
            <w:shd w:val="clear" w:color="auto" w:fill="00B050"/>
            <w:vAlign w:val="center"/>
          </w:tcPr>
          <w:p w14:paraId="156D3B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绿</w:t>
            </w:r>
          </w:p>
        </w:tc>
        <w:tc>
          <w:tcPr>
            <w:tcW w:w="1314" w:type="dxa"/>
            <w:vAlign w:val="center"/>
          </w:tcPr>
          <w:p w14:paraId="55B5E7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TRIG+</w:t>
            </w:r>
          </w:p>
        </w:tc>
        <w:tc>
          <w:tcPr>
            <w:tcW w:w="982" w:type="dxa"/>
            <w:vAlign w:val="center"/>
          </w:tcPr>
          <w:p w14:paraId="27705C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1+</w:t>
            </w:r>
          </w:p>
        </w:tc>
        <w:tc>
          <w:tcPr>
            <w:tcW w:w="1780" w:type="dxa"/>
            <w:vAlign w:val="center"/>
          </w:tcPr>
          <w:p w14:paraId="709450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触发输入正端</w:t>
            </w:r>
          </w:p>
        </w:tc>
        <w:tc>
          <w:tcPr>
            <w:tcW w:w="1337" w:type="dxa"/>
            <w:vMerge w:val="restart"/>
            <w:vAlign w:val="center"/>
          </w:tcPr>
          <w:p w14:paraId="4FB24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隔离</w:t>
            </w:r>
          </w:p>
        </w:tc>
        <w:tc>
          <w:tcPr>
            <w:tcW w:w="1005" w:type="dxa"/>
            <w:vMerge w:val="restart"/>
            <w:vAlign w:val="center"/>
          </w:tcPr>
          <w:p w14:paraId="1CF237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</w:t>
            </w:r>
          </w:p>
        </w:tc>
        <w:tc>
          <w:tcPr>
            <w:tcW w:w="2087" w:type="dxa"/>
            <w:vAlign w:val="center"/>
          </w:tcPr>
          <w:p w14:paraId="2D58365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53D9FDF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</w:tc>
      </w:tr>
      <w:tr w14:paraId="4930F9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43" w:type="dxa"/>
            <w:vAlign w:val="center"/>
          </w:tcPr>
          <w:p w14:paraId="369F82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724" w:type="dxa"/>
            <w:shd w:val="clear" w:color="auto" w:fill="FFFF00"/>
            <w:vAlign w:val="center"/>
          </w:tcPr>
          <w:p w14:paraId="7BA4BB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黄</w:t>
            </w:r>
          </w:p>
        </w:tc>
        <w:tc>
          <w:tcPr>
            <w:tcW w:w="1314" w:type="dxa"/>
            <w:vAlign w:val="center"/>
          </w:tcPr>
          <w:p w14:paraId="5453FB9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Flash_out+</w:t>
            </w:r>
          </w:p>
        </w:tc>
        <w:tc>
          <w:tcPr>
            <w:tcW w:w="982" w:type="dxa"/>
            <w:vAlign w:val="center"/>
          </w:tcPr>
          <w:p w14:paraId="326099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2+</w:t>
            </w:r>
          </w:p>
        </w:tc>
        <w:tc>
          <w:tcPr>
            <w:tcW w:w="1780" w:type="dxa"/>
            <w:vAlign w:val="center"/>
          </w:tcPr>
          <w:p w14:paraId="05F1883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闪光灯输出</w:t>
            </w:r>
          </w:p>
        </w:tc>
        <w:tc>
          <w:tcPr>
            <w:tcW w:w="1337" w:type="dxa"/>
            <w:vMerge w:val="continue"/>
            <w:vAlign w:val="center"/>
          </w:tcPr>
          <w:p w14:paraId="0E7731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vMerge w:val="continue"/>
            <w:vAlign w:val="center"/>
          </w:tcPr>
          <w:p w14:paraId="308B73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087" w:type="dxa"/>
            <w:vAlign w:val="center"/>
          </w:tcPr>
          <w:p w14:paraId="004C6A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光耦限流：20mA</w:t>
            </w:r>
          </w:p>
          <w:p w14:paraId="7FDAFEE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NPN输出</w:t>
            </w:r>
          </w:p>
        </w:tc>
      </w:tr>
      <w:tr w14:paraId="6C6B8A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43" w:type="dxa"/>
            <w:vAlign w:val="center"/>
          </w:tcPr>
          <w:p w14:paraId="2F1BC1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724" w:type="dxa"/>
            <w:shd w:val="clear" w:color="auto" w:fill="823B0B" w:themeFill="accent2" w:themeFillShade="7F"/>
            <w:vAlign w:val="center"/>
          </w:tcPr>
          <w:p w14:paraId="0825BE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棕</w:t>
            </w:r>
          </w:p>
        </w:tc>
        <w:tc>
          <w:tcPr>
            <w:tcW w:w="1314" w:type="dxa"/>
            <w:vAlign w:val="center"/>
          </w:tcPr>
          <w:p w14:paraId="6C39CA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COM</w:t>
            </w:r>
          </w:p>
        </w:tc>
        <w:tc>
          <w:tcPr>
            <w:tcW w:w="982" w:type="dxa"/>
            <w:vAlign w:val="center"/>
          </w:tcPr>
          <w:p w14:paraId="186B46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1/2-</w:t>
            </w:r>
          </w:p>
        </w:tc>
        <w:tc>
          <w:tcPr>
            <w:tcW w:w="1780" w:type="dxa"/>
            <w:vAlign w:val="center"/>
          </w:tcPr>
          <w:p w14:paraId="2C2F1DB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触发/闪光灯光耦公共端（负）</w:t>
            </w:r>
          </w:p>
        </w:tc>
        <w:tc>
          <w:tcPr>
            <w:tcW w:w="1337" w:type="dxa"/>
            <w:vMerge w:val="continue"/>
            <w:vAlign w:val="center"/>
          </w:tcPr>
          <w:p w14:paraId="067D7F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vMerge w:val="continue"/>
            <w:vAlign w:val="center"/>
          </w:tcPr>
          <w:p w14:paraId="2CD2B6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087" w:type="dxa"/>
            <w:vAlign w:val="center"/>
          </w:tcPr>
          <w:p w14:paraId="0655E1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48198D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43" w:type="dxa"/>
            <w:vAlign w:val="center"/>
          </w:tcPr>
          <w:p w14:paraId="0CB471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724" w:type="dxa"/>
            <w:shd w:val="clear" w:color="auto" w:fill="auto"/>
            <w:vAlign w:val="center"/>
          </w:tcPr>
          <w:p w14:paraId="66A3E7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白</w:t>
            </w:r>
          </w:p>
        </w:tc>
        <w:tc>
          <w:tcPr>
            <w:tcW w:w="1314" w:type="dxa"/>
            <w:vAlign w:val="center"/>
          </w:tcPr>
          <w:p w14:paraId="553817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GPIO</w:t>
            </w:r>
          </w:p>
        </w:tc>
        <w:tc>
          <w:tcPr>
            <w:tcW w:w="982" w:type="dxa"/>
            <w:vAlign w:val="center"/>
          </w:tcPr>
          <w:p w14:paraId="002262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3+</w:t>
            </w:r>
          </w:p>
        </w:tc>
        <w:tc>
          <w:tcPr>
            <w:tcW w:w="1780" w:type="dxa"/>
            <w:vAlign w:val="center"/>
          </w:tcPr>
          <w:p w14:paraId="660A15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通用输入输出</w:t>
            </w:r>
          </w:p>
        </w:tc>
        <w:tc>
          <w:tcPr>
            <w:tcW w:w="1337" w:type="dxa"/>
            <w:vAlign w:val="center"/>
          </w:tcPr>
          <w:p w14:paraId="435A17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非隔离</w:t>
            </w:r>
          </w:p>
        </w:tc>
        <w:tc>
          <w:tcPr>
            <w:tcW w:w="1005" w:type="dxa"/>
            <w:vAlign w:val="center"/>
          </w:tcPr>
          <w:p w14:paraId="33C093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087" w:type="dxa"/>
            <w:vAlign w:val="center"/>
          </w:tcPr>
          <w:p w14:paraId="2E3F8EC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输入低有效：0-0.7V</w:t>
            </w:r>
          </w:p>
          <w:p w14:paraId="6324C0C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输入高有效：2.9-3.6V</w:t>
            </w:r>
          </w:p>
          <w:p w14:paraId="014478F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输出低电平：0V</w:t>
            </w:r>
          </w:p>
          <w:p w14:paraId="71D8AD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输出高电平：3.6V</w:t>
            </w:r>
          </w:p>
        </w:tc>
      </w:tr>
      <w:tr w14:paraId="400D84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4" w:hRule="atLeast"/>
          <w:jc w:val="center"/>
        </w:trPr>
        <w:tc>
          <w:tcPr>
            <w:tcW w:w="643" w:type="dxa"/>
            <w:vAlign w:val="center"/>
          </w:tcPr>
          <w:p w14:paraId="1CE592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724" w:type="dxa"/>
            <w:shd w:val="clear" w:color="auto" w:fill="BEBEBE" w:themeFill="background1" w:themeFillShade="BF"/>
            <w:vAlign w:val="center"/>
          </w:tcPr>
          <w:p w14:paraId="4423E1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黑</w:t>
            </w:r>
          </w:p>
        </w:tc>
        <w:tc>
          <w:tcPr>
            <w:tcW w:w="1314" w:type="dxa"/>
            <w:vAlign w:val="center"/>
          </w:tcPr>
          <w:p w14:paraId="2E03E6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GND</w:t>
            </w:r>
          </w:p>
        </w:tc>
        <w:tc>
          <w:tcPr>
            <w:tcW w:w="982" w:type="dxa"/>
            <w:vAlign w:val="center"/>
          </w:tcPr>
          <w:p w14:paraId="215221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3-</w:t>
            </w:r>
          </w:p>
        </w:tc>
        <w:tc>
          <w:tcPr>
            <w:tcW w:w="1780" w:type="dxa"/>
            <w:vAlign w:val="center"/>
          </w:tcPr>
          <w:p w14:paraId="10EA70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vertAlign w:val="baseline"/>
                <w:lang w:val="en-US" w:eastAsia="zh-CN"/>
              </w:rPr>
              <w:t>电源负/GPIO地</w:t>
            </w:r>
          </w:p>
        </w:tc>
        <w:tc>
          <w:tcPr>
            <w:tcW w:w="1337" w:type="dxa"/>
            <w:vAlign w:val="center"/>
          </w:tcPr>
          <w:p w14:paraId="48165E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vAlign w:val="center"/>
          </w:tcPr>
          <w:p w14:paraId="5E8452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087" w:type="dxa"/>
            <w:vAlign w:val="center"/>
          </w:tcPr>
          <w:p w14:paraId="58B386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5DB40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43" w:type="dxa"/>
            <w:vAlign w:val="center"/>
          </w:tcPr>
          <w:p w14:paraId="670551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</w:p>
        </w:tc>
        <w:tc>
          <w:tcPr>
            <w:tcW w:w="724" w:type="dxa"/>
            <w:vAlign w:val="center"/>
          </w:tcPr>
          <w:p w14:paraId="196111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lang w:val="en-US" w:eastAsia="zh-CN"/>
              </w:rPr>
              <w:t>透明</w:t>
            </w:r>
          </w:p>
        </w:tc>
        <w:tc>
          <w:tcPr>
            <w:tcW w:w="1314" w:type="dxa"/>
            <w:vAlign w:val="center"/>
          </w:tcPr>
          <w:p w14:paraId="364552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</w:t>
            </w:r>
          </w:p>
        </w:tc>
        <w:tc>
          <w:tcPr>
            <w:tcW w:w="982" w:type="dxa"/>
            <w:vAlign w:val="bottom"/>
          </w:tcPr>
          <w:p w14:paraId="25422F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780" w:type="dxa"/>
            <w:vAlign w:val="center"/>
          </w:tcPr>
          <w:p w14:paraId="1AEB5F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连接相机外壳</w:t>
            </w:r>
          </w:p>
        </w:tc>
        <w:tc>
          <w:tcPr>
            <w:tcW w:w="1337" w:type="dxa"/>
            <w:vAlign w:val="center"/>
          </w:tcPr>
          <w:p w14:paraId="7F87DD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vAlign w:val="center"/>
          </w:tcPr>
          <w:p w14:paraId="2B9EA9B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087" w:type="dxa"/>
            <w:vAlign w:val="center"/>
          </w:tcPr>
          <w:p w14:paraId="4A885B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备注：</w:t>
            </w:r>
          </w:p>
          <w:p w14:paraId="3A84646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屏蔽线套透明热缩套管</w:t>
            </w:r>
          </w:p>
        </w:tc>
      </w:tr>
      <w:tr w14:paraId="431FE8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4" w:hRule="atLeast"/>
          <w:jc w:val="center"/>
        </w:trPr>
        <w:tc>
          <w:tcPr>
            <w:tcW w:w="1367" w:type="dxa"/>
            <w:gridSpan w:val="2"/>
            <w:vAlign w:val="center"/>
          </w:tcPr>
          <w:p w14:paraId="52D29DA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21"/>
                <w:szCs w:val="21"/>
                <w:lang w:val="en-US" w:eastAsia="zh-CN"/>
              </w:rPr>
              <w:t>触发座</w:t>
            </w:r>
          </w:p>
        </w:tc>
        <w:tc>
          <w:tcPr>
            <w:tcW w:w="8505" w:type="dxa"/>
            <w:gridSpan w:val="6"/>
            <w:vAlign w:val="center"/>
          </w:tcPr>
          <w:p w14:paraId="2EDAF8C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sz w:val="18"/>
                <w:szCs w:val="18"/>
                <w:vertAlign w:val="baseline"/>
                <w:lang w:val="en-US" w:eastAsia="zh-CN"/>
              </w:rPr>
              <w:drawing>
                <wp:anchor distT="0" distB="0" distL="114935" distR="114935" simplePos="0" relativeHeight="251660288" behindDoc="0" locked="0" layoutInCell="1" allowOverlap="1">
                  <wp:simplePos x="0" y="0"/>
                  <wp:positionH relativeFrom="column">
                    <wp:posOffset>1055370</wp:posOffset>
                  </wp:positionH>
                  <wp:positionV relativeFrom="paragraph">
                    <wp:posOffset>86995</wp:posOffset>
                  </wp:positionV>
                  <wp:extent cx="2338705" cy="1124585"/>
                  <wp:effectExtent l="0" t="0" r="4445" b="18415"/>
                  <wp:wrapNone/>
                  <wp:docPr id="42" name="图片 4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199" t="5914" r="901" b="98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338705" cy="1124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5A81A8AA">
      <w:pP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 w14:paraId="48E937D9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240" w:lineRule="auto"/>
        <w:jc w:val="both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43E2497-98DB-4FF2-9122-B55419AAF01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C6CB755-F845-4495-8AA4-F4E5042669B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E080D2DA-40DC-45E6-A016-90C252F759C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328F1E81-0A80-41FB-B1E9-2A0CF8BB2030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93E72577-E3D7-44F1-A7C4-C22A3F0407E8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06D39F3D-D97F-47EC-A682-6660A35FFAE8}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88DB70A9-5BA6-4016-A677-5E909C1A5300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1F077A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DD70C3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DDD70C3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F6835B"/>
    <w:multiLevelType w:val="singleLevel"/>
    <w:tmpl w:val="5EF6835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等线" w:hAnsi="等线" w:eastAsia="等线" w:cs="等线"/>
        <w:b/>
        <w:bCs/>
        <w:sz w:val="24"/>
        <w:szCs w:val="24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5560168"/>
    <w:rsid w:val="05924D4E"/>
    <w:rsid w:val="07606BAC"/>
    <w:rsid w:val="07684710"/>
    <w:rsid w:val="07E86EA8"/>
    <w:rsid w:val="0997773D"/>
    <w:rsid w:val="09E24F6A"/>
    <w:rsid w:val="0A9A517C"/>
    <w:rsid w:val="0AAA0AF8"/>
    <w:rsid w:val="0AE228FC"/>
    <w:rsid w:val="0C8F78DA"/>
    <w:rsid w:val="0CEE3A9F"/>
    <w:rsid w:val="0DFA35C7"/>
    <w:rsid w:val="0E2400C5"/>
    <w:rsid w:val="0E9A0BF7"/>
    <w:rsid w:val="10B86502"/>
    <w:rsid w:val="117623F8"/>
    <w:rsid w:val="11AC3F1B"/>
    <w:rsid w:val="131D6A3E"/>
    <w:rsid w:val="135C73CC"/>
    <w:rsid w:val="13AE21E3"/>
    <w:rsid w:val="145974F7"/>
    <w:rsid w:val="145E5DC3"/>
    <w:rsid w:val="14E84A94"/>
    <w:rsid w:val="15A703A2"/>
    <w:rsid w:val="15B62329"/>
    <w:rsid w:val="15D84DB9"/>
    <w:rsid w:val="15EC7105"/>
    <w:rsid w:val="17306175"/>
    <w:rsid w:val="17CC533C"/>
    <w:rsid w:val="181E703D"/>
    <w:rsid w:val="186B0991"/>
    <w:rsid w:val="18A66D55"/>
    <w:rsid w:val="18E10B33"/>
    <w:rsid w:val="19C80CC7"/>
    <w:rsid w:val="1A99423D"/>
    <w:rsid w:val="1AF208ED"/>
    <w:rsid w:val="1B333C6E"/>
    <w:rsid w:val="1D4316DE"/>
    <w:rsid w:val="1D49500F"/>
    <w:rsid w:val="1E883EB0"/>
    <w:rsid w:val="1F1D3483"/>
    <w:rsid w:val="1F9E48F3"/>
    <w:rsid w:val="207E08B2"/>
    <w:rsid w:val="209B6DE3"/>
    <w:rsid w:val="21463165"/>
    <w:rsid w:val="2188330B"/>
    <w:rsid w:val="21EF7809"/>
    <w:rsid w:val="24694F3C"/>
    <w:rsid w:val="258F0F57"/>
    <w:rsid w:val="25A25EBD"/>
    <w:rsid w:val="289571F3"/>
    <w:rsid w:val="29666FF0"/>
    <w:rsid w:val="29B04C6F"/>
    <w:rsid w:val="29BD344F"/>
    <w:rsid w:val="2A6266E5"/>
    <w:rsid w:val="2A744D75"/>
    <w:rsid w:val="2AAC3A9F"/>
    <w:rsid w:val="2B767E0C"/>
    <w:rsid w:val="2B7E3310"/>
    <w:rsid w:val="2CB43476"/>
    <w:rsid w:val="2DCE1029"/>
    <w:rsid w:val="2E5C5F26"/>
    <w:rsid w:val="2EB36860"/>
    <w:rsid w:val="2EC20A38"/>
    <w:rsid w:val="30AA0A0B"/>
    <w:rsid w:val="30AE07E4"/>
    <w:rsid w:val="313C0AA1"/>
    <w:rsid w:val="31DF00B4"/>
    <w:rsid w:val="341C0FA7"/>
    <w:rsid w:val="345D3577"/>
    <w:rsid w:val="35100D7B"/>
    <w:rsid w:val="35630650"/>
    <w:rsid w:val="35FF1CA5"/>
    <w:rsid w:val="36A92528"/>
    <w:rsid w:val="36C91260"/>
    <w:rsid w:val="37392DBF"/>
    <w:rsid w:val="37B66755"/>
    <w:rsid w:val="3B320386"/>
    <w:rsid w:val="3D0C06EA"/>
    <w:rsid w:val="3E0674A6"/>
    <w:rsid w:val="3EC14527"/>
    <w:rsid w:val="3FE9618C"/>
    <w:rsid w:val="3FFC54FF"/>
    <w:rsid w:val="40332015"/>
    <w:rsid w:val="410A068E"/>
    <w:rsid w:val="41360360"/>
    <w:rsid w:val="41CB2B82"/>
    <w:rsid w:val="420A4FCD"/>
    <w:rsid w:val="425B724E"/>
    <w:rsid w:val="428D20BC"/>
    <w:rsid w:val="431B3C91"/>
    <w:rsid w:val="4448498A"/>
    <w:rsid w:val="44964831"/>
    <w:rsid w:val="453B28B1"/>
    <w:rsid w:val="455C69C8"/>
    <w:rsid w:val="4680429F"/>
    <w:rsid w:val="469B0417"/>
    <w:rsid w:val="469C24B0"/>
    <w:rsid w:val="46E0136F"/>
    <w:rsid w:val="46FB167E"/>
    <w:rsid w:val="47093F1C"/>
    <w:rsid w:val="482C45B3"/>
    <w:rsid w:val="49B0189B"/>
    <w:rsid w:val="4B78364C"/>
    <w:rsid w:val="4D3F5943"/>
    <w:rsid w:val="4DE808B4"/>
    <w:rsid w:val="4F195165"/>
    <w:rsid w:val="4F9F75DA"/>
    <w:rsid w:val="509472C0"/>
    <w:rsid w:val="50DD2977"/>
    <w:rsid w:val="520C7217"/>
    <w:rsid w:val="532A2676"/>
    <w:rsid w:val="546F70E8"/>
    <w:rsid w:val="54A60D2B"/>
    <w:rsid w:val="552C0FC4"/>
    <w:rsid w:val="556809E4"/>
    <w:rsid w:val="55D53031"/>
    <w:rsid w:val="560B7F9F"/>
    <w:rsid w:val="574241E1"/>
    <w:rsid w:val="579A2E07"/>
    <w:rsid w:val="57ED4662"/>
    <w:rsid w:val="57F66044"/>
    <w:rsid w:val="58182E36"/>
    <w:rsid w:val="58501BF8"/>
    <w:rsid w:val="59256DD0"/>
    <w:rsid w:val="592E495D"/>
    <w:rsid w:val="5A1966B3"/>
    <w:rsid w:val="5B6F046E"/>
    <w:rsid w:val="5BD9509D"/>
    <w:rsid w:val="5DDB2259"/>
    <w:rsid w:val="5FEA66A3"/>
    <w:rsid w:val="621C12BE"/>
    <w:rsid w:val="62B86D17"/>
    <w:rsid w:val="62D54B5D"/>
    <w:rsid w:val="62F34D6C"/>
    <w:rsid w:val="647E053C"/>
    <w:rsid w:val="657E3802"/>
    <w:rsid w:val="6590015B"/>
    <w:rsid w:val="65C9760D"/>
    <w:rsid w:val="6607674D"/>
    <w:rsid w:val="66A06F82"/>
    <w:rsid w:val="67046DFC"/>
    <w:rsid w:val="67141352"/>
    <w:rsid w:val="677B427A"/>
    <w:rsid w:val="67916940"/>
    <w:rsid w:val="68DD546B"/>
    <w:rsid w:val="6B4F42AA"/>
    <w:rsid w:val="6C452BB4"/>
    <w:rsid w:val="6D0C33DA"/>
    <w:rsid w:val="6E597592"/>
    <w:rsid w:val="6F4F64D4"/>
    <w:rsid w:val="6FDE1BF0"/>
    <w:rsid w:val="70161521"/>
    <w:rsid w:val="702C72CE"/>
    <w:rsid w:val="7212345C"/>
    <w:rsid w:val="726B5372"/>
    <w:rsid w:val="73476664"/>
    <w:rsid w:val="738257D4"/>
    <w:rsid w:val="73C06CE1"/>
    <w:rsid w:val="744E1A7A"/>
    <w:rsid w:val="74502034"/>
    <w:rsid w:val="74ED6748"/>
    <w:rsid w:val="764670F2"/>
    <w:rsid w:val="766F7646"/>
    <w:rsid w:val="76762238"/>
    <w:rsid w:val="76AC069A"/>
    <w:rsid w:val="77775324"/>
    <w:rsid w:val="77E87522"/>
    <w:rsid w:val="77FB551E"/>
    <w:rsid w:val="78413348"/>
    <w:rsid w:val="7880426E"/>
    <w:rsid w:val="79032D55"/>
    <w:rsid w:val="797B6AF8"/>
    <w:rsid w:val="7BB22C7F"/>
    <w:rsid w:val="7C2D4246"/>
    <w:rsid w:val="7C701181"/>
    <w:rsid w:val="7D2E2A92"/>
    <w:rsid w:val="7DC13044"/>
    <w:rsid w:val="7E4E0D40"/>
    <w:rsid w:val="7F1A6EBF"/>
    <w:rsid w:val="7F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fontstyle01"/>
    <w:basedOn w:val="9"/>
    <w:autoRedefine/>
    <w:qFormat/>
    <w:uiPriority w:val="0"/>
    <w:rPr>
      <w:rFonts w:ascii="ArialMT" w:hAnsi="ArialMT" w:eastAsia="ArialMT" w:cs="ArialMT"/>
      <w:color w:val="000000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982</Words>
  <Characters>1462</Characters>
  <Lines>12</Lines>
  <Paragraphs>3</Paragraphs>
  <TotalTime>20</TotalTime>
  <ScaleCrop>false</ScaleCrop>
  <LinksUpToDate>false</LinksUpToDate>
  <CharactersWithSpaces>1507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2025-08-11T12:28:50Z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78BEF02C2BFE4471949DFE3846D1907E_13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