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EE8BE8">
      <w:pPr>
        <w:pStyle w:val="6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</w:pPr>
      <w:bookmarkStart w:id="0" w:name="_Toc105430361"/>
      <w:r>
        <w:t>SGC-0040U-CSG</w:t>
      </w:r>
    </w:p>
    <w:p w14:paraId="5639825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 w:val="0"/>
          <w:sz w:val="28"/>
          <w:szCs w:val="28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-83185</wp:posOffset>
                </wp:positionH>
                <wp:positionV relativeFrom="paragraph">
                  <wp:posOffset>-2490470</wp:posOffset>
                </wp:positionV>
                <wp:extent cx="4028440" cy="131127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8440" cy="1311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C7A8E6">
                            <w:pP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  <w:t>超低功耗，稳定性强</w:t>
                            </w:r>
                          </w:p>
                          <w:p w14:paraId="5759B53A">
                            <w:pP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  <w:t>小体积，行业通用固定孔</w:t>
                            </w:r>
                          </w:p>
                          <w:p w14:paraId="75998347">
                            <w:pP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  <w:t>内置大容量帧缓存，实时传输，稳定可靠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55pt;margin-top:-196.1pt;height:103.25pt;width:317.2pt;z-index:251661312;mso-width-relative:page;mso-height-relative:page;" filled="f" stroked="f" coordsize="21600,21600" o:gfxdata="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8ypPwt0AAAANAQAADwAAAAAAAAABACAAAAAiAAAA&#10;ZHJzL2Rvd25yZXYueG1sUEsBAhQAFAAAAAgAh07iQI2eBQY7AgAAZw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2FC7A8E6">
                      <w:pP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  <w:t>超低功耗，稳定性强</w:t>
                      </w:r>
                    </w:p>
                    <w:p w14:paraId="5759B53A">
                      <w:pP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  <w:t>小体积，行业通用固定孔</w:t>
                      </w:r>
                    </w:p>
                    <w:p w14:paraId="75998347">
                      <w:pP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  <w:t>内置大容量帧缓存，实时传输，稳定可靠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-407035</wp:posOffset>
                </wp:positionH>
                <wp:positionV relativeFrom="paragraph">
                  <wp:posOffset>-8809355</wp:posOffset>
                </wp:positionV>
                <wp:extent cx="5523230" cy="175768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3230" cy="1757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2CD5AF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 w:val="0"/>
                              <w:spacing w:line="240" w:lineRule="auto"/>
                              <w:textAlignment w:val="auto"/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b/>
                                <w:bCs/>
                                <w:color w:val="DB261C"/>
                                <w:sz w:val="84"/>
                                <w:szCs w:val="8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b/>
                                <w:bCs/>
                                <w:color w:val="DB261C"/>
                                <w:sz w:val="84"/>
                                <w:szCs w:val="84"/>
                                <w:lang w:val="en-US" w:eastAsia="zh-CN"/>
                              </w:rPr>
                              <w:t>USB3.0工业面阵相机</w:t>
                            </w:r>
                          </w:p>
                          <w:p w14:paraId="4BC007A2">
                            <w:pPr>
                              <w:pStyle w:val="6"/>
                              <w:keepNext w:val="0"/>
                              <w:keepLines w:val="0"/>
                              <w:widowControl/>
                              <w:suppressLineNumbers w:val="0"/>
                              <w:spacing w:before="0" w:beforeAutospacing="0" w:after="0" w:afterAutospacing="0"/>
                              <w:ind w:left="0" w:right="0" w:firstLine="0"/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b/>
                                <w:bCs/>
                                <w:color w:val="DB261C"/>
                                <w:kern w:val="2"/>
                                <w:sz w:val="84"/>
                                <w:szCs w:val="84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b/>
                                <w:bCs/>
                                <w:color w:val="DB261C"/>
                                <w:kern w:val="2"/>
                                <w:sz w:val="84"/>
                                <w:szCs w:val="84"/>
                                <w:lang w:val="en-US" w:eastAsia="zh-CN" w:bidi="ar-SA"/>
                              </w:rPr>
                              <w:t>SGC-0040U-CSG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2.05pt;margin-top:-693.65pt;height:138.4pt;width:434.9pt;z-index:251660288;mso-width-relative:page;mso-height-relative:page;" filled="f" stroked="f" coordsize="21600,21600" o:gfxdata="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HblNzzeAAAADwEAAA8AAAAAAAAAAQAgAAAA&#10;IgAAAGRycy9kb3ducmV2LnhtbFBLAQIUABQAAAAIAIdO4kARqOQ+PgIAAGcEAAAOAAAAAAAAAAEA&#10;IAAAAC0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6E2CD5AF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 w:val="0"/>
                        <w:spacing w:line="240" w:lineRule="auto"/>
                        <w:textAlignment w:val="auto"/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b/>
                          <w:bCs/>
                          <w:color w:val="DB261C"/>
                          <w:sz w:val="84"/>
                          <w:szCs w:val="84"/>
                          <w:lang w:val="en-US"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b/>
                          <w:bCs/>
                          <w:color w:val="DB261C"/>
                          <w:sz w:val="84"/>
                          <w:szCs w:val="84"/>
                          <w:lang w:val="en-US" w:eastAsia="zh-CN"/>
                        </w:rPr>
                        <w:t>USB3.0工业面阵相机</w:t>
                      </w:r>
                    </w:p>
                    <w:p w14:paraId="4BC007A2">
                      <w:pPr>
                        <w:pStyle w:val="6"/>
                        <w:keepNext w:val="0"/>
                        <w:keepLines w:val="0"/>
                        <w:widowControl/>
                        <w:suppressLineNumbers w:val="0"/>
                        <w:spacing w:before="0" w:beforeAutospacing="0" w:after="0" w:afterAutospacing="0"/>
                        <w:ind w:left="0" w:right="0" w:firstLine="0"/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b/>
                          <w:bCs/>
                          <w:color w:val="DB261C"/>
                          <w:kern w:val="2"/>
                          <w:sz w:val="84"/>
                          <w:szCs w:val="84"/>
                          <w:lang w:val="en-US" w:eastAsia="zh-CN" w:bidi="ar-SA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b/>
                          <w:bCs/>
                          <w:color w:val="DB261C"/>
                          <w:kern w:val="2"/>
                          <w:sz w:val="84"/>
                          <w:szCs w:val="84"/>
                          <w:lang w:val="en-US" w:eastAsia="zh-CN" w:bidi="ar-SA"/>
                        </w:rPr>
                        <w:t>SGC-0040U-CSG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sz w:val="32"/>
          <w:szCs w:val="32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3400425</wp:posOffset>
            </wp:positionH>
            <wp:positionV relativeFrom="paragraph">
              <wp:posOffset>-120015</wp:posOffset>
            </wp:positionV>
            <wp:extent cx="1935480" cy="1062355"/>
            <wp:effectExtent l="0" t="0" r="0" b="0"/>
            <wp:wrapSquare wrapText="bothSides"/>
            <wp:docPr id="9" name="图片 9" descr="img_v3_02mo_41c836bb-dba4-49d3-aa61-4e3f80a398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v3_02mo_41c836bb-dba4-49d3-aa61-4e3f80a398e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35480" cy="1062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 w:val="0"/>
          <w:sz w:val="28"/>
          <w:szCs w:val="28"/>
        </w:rPr>
        <w:t>工业面阵相机</w:t>
      </w:r>
      <w:bookmarkEnd w:id="0"/>
    </w:p>
    <w:p w14:paraId="078796A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性能特点</w:t>
      </w:r>
    </w:p>
    <w:p w14:paraId="44E2AA2D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小体积，40克超轻重量，行业通用固定孔</w:t>
      </w:r>
    </w:p>
    <w:p w14:paraId="38029A23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符合USB3.0超高速通信协议，最高速度达440MByte/s</w:t>
      </w:r>
    </w:p>
    <w:p w14:paraId="284B24A7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内置大容量帧缓存，实时传输稳定可靠超低功耗稳定性强，典型功耗低于2W</w:t>
      </w:r>
    </w:p>
    <w:p w14:paraId="42DD9730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第三方视觉开发软件，基于USB3.0Vision, GenICam开发</w:t>
      </w:r>
    </w:p>
    <w:p w14:paraId="0964C3E9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兼容HALCON, LabView, Open</w:t>
      </w:r>
      <w:bookmarkStart w:id="1" w:name="_GoBack"/>
      <w:bookmarkEnd w:id="1"/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CV等</w:t>
      </w:r>
    </w:p>
    <w:p w14:paraId="3FB07F6C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相机硬件图形加速器实现图像预处理</w:t>
      </w:r>
    </w:p>
    <w:p w14:paraId="53B17CD5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外形尺寸：29mm×29mm×29mm</w:t>
      </w:r>
    </w:p>
    <w:p w14:paraId="67C6C59A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 w:val="18"/>
          <w:szCs w:val="20"/>
          <w14:textFill>
            <w14:solidFill>
              <w14:schemeClr w14:val="tx1"/>
            </w14:solidFill>
          </w14:textFill>
        </w:rPr>
      </w:pPr>
    </w:p>
    <w:p w14:paraId="1067AF6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技术参数</w:t>
      </w:r>
    </w:p>
    <w:tbl>
      <w:tblPr>
        <w:tblStyle w:val="7"/>
        <w:tblW w:w="5152" w:type="pct"/>
        <w:tblInd w:w="129" w:type="dxa"/>
        <w:tblBorders>
          <w:top w:val="dotted" w:color="auto" w:sz="4" w:space="0"/>
          <w:left w:val="dotted" w:color="auto" w:sz="4" w:space="0"/>
          <w:bottom w:val="dotted" w:color="auto" w:sz="4" w:space="0"/>
          <w:right w:val="dotted" w:color="auto" w:sz="4" w:space="0"/>
          <w:insideH w:val="dotted" w:color="auto" w:sz="4" w:space="0"/>
          <w:insideV w:val="dotted" w:color="000000" w:sz="4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88"/>
        <w:gridCol w:w="6493"/>
      </w:tblGrid>
      <w:tr w14:paraId="64BA704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5000" w:type="pct"/>
            <w:gridSpan w:val="2"/>
            <w:tcBorders>
              <w:tl2br w:val="nil"/>
              <w:tr2bl w:val="nil"/>
            </w:tcBorders>
            <w:shd w:val="clear" w:color="auto" w:fill="5B9BD5"/>
            <w:noWrap/>
            <w:vAlign w:val="top"/>
          </w:tcPr>
          <w:p w14:paraId="418A7AF1">
            <w:pPr>
              <w:pStyle w:val="6"/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0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FFFFFF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FFFFFF"/>
                <w:kern w:val="0"/>
                <w:sz w:val="21"/>
                <w:szCs w:val="21"/>
                <w:u w:val="none"/>
                <w:lang w:val="en-US" w:eastAsia="zh-CN" w:bidi="ar"/>
              </w:rPr>
              <w:t>产品型号：</w:t>
            </w:r>
            <w:r>
              <w:t>SGC-0040U-CSG</w:t>
            </w:r>
          </w:p>
        </w:tc>
      </w:tr>
      <w:tr w14:paraId="298B1ED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0326EC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分辨率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C30935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640x480</w:t>
            </w:r>
          </w:p>
        </w:tc>
      </w:tr>
      <w:tr w14:paraId="2B5F2AB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099944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最小ROI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1161CA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144x8，最小步进8</w:t>
            </w:r>
          </w:p>
        </w:tc>
      </w:tr>
      <w:tr w14:paraId="3D62711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7A7C94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靶面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10DB90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default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 xml:space="preserve">1/5"  </w:t>
            </w:r>
          </w:p>
        </w:tc>
      </w:tr>
      <w:tr w14:paraId="1C02C9C4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1D4CB2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快门类型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126037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全局快门</w:t>
            </w:r>
          </w:p>
        </w:tc>
      </w:tr>
      <w:tr w14:paraId="6EFBFCDE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0E2D24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像元尺寸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32431E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4.0um</w:t>
            </w:r>
          </w:p>
        </w:tc>
      </w:tr>
      <w:tr w14:paraId="3957480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9C974D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最大帧率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F9BC5B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721FPS</w:t>
            </w:r>
          </w:p>
        </w:tc>
      </w:tr>
      <w:tr w14:paraId="745188A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BCB142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黑白/彩色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569328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彩色</w:t>
            </w:r>
          </w:p>
        </w:tc>
      </w:tr>
      <w:tr w14:paraId="1F77868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24B7E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图像大小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A1DC7F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640x480</w:t>
            </w:r>
          </w:p>
        </w:tc>
      </w:tr>
      <w:tr w14:paraId="09674DDB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ADC352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感光区面积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F3F00A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2.56mmx1.92mm</w:t>
            </w:r>
          </w:p>
        </w:tc>
      </w:tr>
      <w:tr w14:paraId="302A470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EB55E9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信噪比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8839B3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40db</w:t>
            </w:r>
          </w:p>
        </w:tc>
      </w:tr>
      <w:tr w14:paraId="604B8FA5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6E9283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灵敏度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8AD67D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8V/Lux.S</w:t>
            </w:r>
          </w:p>
        </w:tc>
      </w:tr>
      <w:tr w14:paraId="100747D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ECF32F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位深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0CC091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10bit</w:t>
            </w:r>
          </w:p>
        </w:tc>
      </w:tr>
      <w:tr w14:paraId="389AD9A4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FC791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触发方式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7480D3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软件触发/硬件触发</w:t>
            </w:r>
          </w:p>
        </w:tc>
      </w:tr>
      <w:tr w14:paraId="18FFC1D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C2E74E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动态范围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320990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60db</w:t>
            </w:r>
          </w:p>
        </w:tc>
      </w:tr>
      <w:tr w14:paraId="2887356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1FDB80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光谱响应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7510EF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390nm-650nm</w:t>
            </w:r>
          </w:p>
        </w:tc>
      </w:tr>
      <w:tr w14:paraId="0B0F4FC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0E4EF4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曝光时间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9E6699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5us-43ms</w:t>
            </w:r>
          </w:p>
        </w:tc>
      </w:tr>
      <w:tr w14:paraId="798FD964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6A220A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增益范围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1F9B24C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增益：1-3倍，步长：0.125倍</w:t>
            </w:r>
          </w:p>
        </w:tc>
      </w:tr>
      <w:tr w14:paraId="47A7C31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F98517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输出图像格式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62D3E9C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RAW8、RAW16、BGR24、MONO8、MONO16</w:t>
            </w:r>
          </w:p>
        </w:tc>
      </w:tr>
      <w:tr w14:paraId="4E36990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2D3AF7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拍照支持格式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7F179E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RAW、BMP、JPG、PNG</w:t>
            </w:r>
          </w:p>
        </w:tc>
      </w:tr>
      <w:tr w14:paraId="3770BA5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C46024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供电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D0696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USB 5V供电</w:t>
            </w:r>
          </w:p>
        </w:tc>
      </w:tr>
      <w:tr w14:paraId="4F375D5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5FCAF2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典型功耗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B2944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工作：1.64W</w:t>
            </w:r>
          </w:p>
        </w:tc>
      </w:tr>
      <w:tr w14:paraId="0EDB124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B439A3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传输接口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7476AF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USB3.0</w:t>
            </w:r>
          </w:p>
        </w:tc>
      </w:tr>
      <w:tr w14:paraId="4C7BCD1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5852F3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外形尺寸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074AB2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29mm×29mm×29mm</w:t>
            </w:r>
          </w:p>
        </w:tc>
      </w:tr>
      <w:tr w14:paraId="33DAA4E5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DA24E1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工作温度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12F14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-10℃-50℃</w:t>
            </w:r>
          </w:p>
        </w:tc>
      </w:tr>
      <w:tr w14:paraId="4A0C0C5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274360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重量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346B22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40g</w:t>
            </w:r>
          </w:p>
        </w:tc>
      </w:tr>
      <w:tr w14:paraId="39960D3E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A8253B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镜头接口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1D1B2E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C口</w:t>
            </w:r>
          </w:p>
        </w:tc>
      </w:tr>
      <w:tr w14:paraId="6D3E307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592723E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IP防护等级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7AFD0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IP30</w:t>
            </w:r>
          </w:p>
        </w:tc>
      </w:tr>
      <w:tr w14:paraId="1F03301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0C162D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兼容性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1696FA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USB3.0 Vision, GenlCam, HALCON, LabView, OpenCV</w:t>
            </w:r>
          </w:p>
        </w:tc>
      </w:tr>
      <w:tr w14:paraId="4DACDDE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03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501DE7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认证</w:t>
            </w:r>
          </w:p>
        </w:tc>
        <w:tc>
          <w:tcPr>
            <w:tcW w:w="3696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21A2BE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jc w:val="left"/>
              <w:textAlignment w:val="top"/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iCs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CE, FCC, RoHS</w:t>
            </w:r>
          </w:p>
        </w:tc>
      </w:tr>
    </w:tbl>
    <w:p w14:paraId="4CB5B73E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 w14:paraId="3671E5C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外形尺寸图</w:t>
      </w:r>
    </w:p>
    <w:p w14:paraId="28A68C1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center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lang w:val="en-US" w:eastAsia="zh-CN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8"/>
          <w:szCs w:val="32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732780" cy="930275"/>
            <wp:effectExtent l="0" t="0" r="1270" b="3175"/>
            <wp:docPr id="1" name="图片 1" descr="M3S尺寸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3S尺寸图"/>
                    <pic:cNvPicPr>
                      <a:picLocks noChangeAspect="1"/>
                    </pic:cNvPicPr>
                  </pic:nvPicPr>
                  <pic:blipFill>
                    <a:blip r:embed="rId6"/>
                    <a:srcRect l="1543" t="13713" r="1671" b="7650"/>
                    <a:stretch>
                      <a:fillRect/>
                    </a:stretch>
                  </pic:blipFill>
                  <pic:spPr>
                    <a:xfrm>
                      <a:off x="0" y="0"/>
                      <a:ext cx="5732780" cy="93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781AA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  <w:lang w:val="en-US" w:eastAsia="zh-CN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sz w:val="24"/>
          <w:szCs w:val="24"/>
          <w:lang w:val="en-US" w:eastAsia="zh-CN"/>
        </w:rPr>
        <w:t>接口定义</w:t>
      </w:r>
    </w:p>
    <w:tbl>
      <w:tblPr>
        <w:tblStyle w:val="8"/>
        <w:tblW w:w="5623" w:type="pct"/>
        <w:tblInd w:w="-35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98"/>
        <w:gridCol w:w="707"/>
        <w:gridCol w:w="1227"/>
        <w:gridCol w:w="995"/>
        <w:gridCol w:w="1503"/>
        <w:gridCol w:w="1258"/>
        <w:gridCol w:w="1114"/>
        <w:gridCol w:w="2182"/>
      </w:tblGrid>
      <w:tr w14:paraId="4B7ACF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312" w:type="pct"/>
            <w:shd w:val="clear" w:color="auto" w:fill="ADB9CA" w:themeFill="text2" w:themeFillTint="66"/>
            <w:vAlign w:val="center"/>
          </w:tcPr>
          <w:p w14:paraId="2F84A37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引脚</w:t>
            </w:r>
          </w:p>
        </w:tc>
        <w:tc>
          <w:tcPr>
            <w:tcW w:w="368" w:type="pct"/>
            <w:shd w:val="clear" w:color="auto" w:fill="ADB9CA" w:themeFill="text2" w:themeFillTint="66"/>
            <w:vAlign w:val="center"/>
          </w:tcPr>
          <w:p w14:paraId="75F3147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颜色</w:t>
            </w:r>
          </w:p>
        </w:tc>
        <w:tc>
          <w:tcPr>
            <w:tcW w:w="640" w:type="pct"/>
            <w:shd w:val="clear" w:color="auto" w:fill="ADB9CA" w:themeFill="text2" w:themeFillTint="66"/>
            <w:vAlign w:val="center"/>
          </w:tcPr>
          <w:p w14:paraId="76564EF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定义</w:t>
            </w:r>
          </w:p>
        </w:tc>
        <w:tc>
          <w:tcPr>
            <w:tcW w:w="519" w:type="pct"/>
            <w:shd w:val="clear" w:color="auto" w:fill="ADB9CA" w:themeFill="text2" w:themeFillTint="66"/>
            <w:vAlign w:val="center"/>
          </w:tcPr>
          <w:p w14:paraId="0E1257A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信号源</w:t>
            </w:r>
          </w:p>
        </w:tc>
        <w:tc>
          <w:tcPr>
            <w:tcW w:w="784" w:type="pct"/>
            <w:shd w:val="clear" w:color="auto" w:fill="ADB9CA" w:themeFill="text2" w:themeFillTint="66"/>
            <w:vAlign w:val="center"/>
          </w:tcPr>
          <w:p w14:paraId="14E385C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说明</w:t>
            </w:r>
          </w:p>
        </w:tc>
        <w:tc>
          <w:tcPr>
            <w:tcW w:w="656" w:type="pct"/>
            <w:shd w:val="clear" w:color="auto" w:fill="ADB9CA" w:themeFill="text2" w:themeFillTint="66"/>
            <w:vAlign w:val="center"/>
          </w:tcPr>
          <w:p w14:paraId="691DB00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隔离/非隔离</w:t>
            </w:r>
          </w:p>
        </w:tc>
        <w:tc>
          <w:tcPr>
            <w:tcW w:w="581" w:type="pct"/>
            <w:shd w:val="clear" w:color="auto" w:fill="ADB9CA" w:themeFill="text2" w:themeFillTint="66"/>
            <w:vAlign w:val="center"/>
          </w:tcPr>
          <w:p w14:paraId="07AA5F9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接口电路</w:t>
            </w:r>
          </w:p>
        </w:tc>
        <w:tc>
          <w:tcPr>
            <w:tcW w:w="1136" w:type="pct"/>
            <w:shd w:val="clear" w:color="auto" w:fill="ADB9CA" w:themeFill="text2" w:themeFillTint="66"/>
            <w:vAlign w:val="center"/>
          </w:tcPr>
          <w:p w14:paraId="6DD075B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输入/输出参数</w:t>
            </w:r>
          </w:p>
        </w:tc>
      </w:tr>
      <w:tr w14:paraId="7E99F2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12" w:type="pct"/>
            <w:vAlign w:val="center"/>
          </w:tcPr>
          <w:p w14:paraId="089DCAE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1</w:t>
            </w:r>
          </w:p>
        </w:tc>
        <w:tc>
          <w:tcPr>
            <w:tcW w:w="368" w:type="pct"/>
            <w:shd w:val="clear" w:color="auto" w:fill="FF0000"/>
            <w:vAlign w:val="center"/>
          </w:tcPr>
          <w:p w14:paraId="2D4F256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红</w:t>
            </w:r>
          </w:p>
        </w:tc>
        <w:tc>
          <w:tcPr>
            <w:tcW w:w="640" w:type="pct"/>
            <w:vAlign w:val="center"/>
          </w:tcPr>
          <w:p w14:paraId="01550F2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GPO+</w:t>
            </w:r>
          </w:p>
        </w:tc>
        <w:tc>
          <w:tcPr>
            <w:tcW w:w="519" w:type="pct"/>
            <w:vAlign w:val="center"/>
          </w:tcPr>
          <w:p w14:paraId="68AC6A4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3+</w:t>
            </w:r>
          </w:p>
        </w:tc>
        <w:tc>
          <w:tcPr>
            <w:tcW w:w="784" w:type="pct"/>
            <w:vAlign w:val="center"/>
          </w:tcPr>
          <w:p w14:paraId="751A2FA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通用输出正</w:t>
            </w:r>
          </w:p>
        </w:tc>
        <w:tc>
          <w:tcPr>
            <w:tcW w:w="656" w:type="pct"/>
            <w:vMerge w:val="restart"/>
            <w:vAlign w:val="center"/>
          </w:tcPr>
          <w:p w14:paraId="69422BA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581" w:type="pct"/>
            <w:vMerge w:val="restart"/>
            <w:vAlign w:val="center"/>
          </w:tcPr>
          <w:p w14:paraId="29CC534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136" w:type="pct"/>
            <w:vMerge w:val="restart"/>
            <w:vAlign w:val="center"/>
          </w:tcPr>
          <w:p w14:paraId="46DE087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76BB18A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7373FD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12" w:type="pct"/>
            <w:vAlign w:val="center"/>
          </w:tcPr>
          <w:p w14:paraId="3021C55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6</w:t>
            </w:r>
          </w:p>
        </w:tc>
        <w:tc>
          <w:tcPr>
            <w:tcW w:w="368" w:type="pct"/>
            <w:shd w:val="clear" w:color="auto" w:fill="7F7F7F" w:themeFill="text1" w:themeFillTint="7F"/>
            <w:vAlign w:val="center"/>
          </w:tcPr>
          <w:p w14:paraId="053D448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黑</w:t>
            </w:r>
          </w:p>
        </w:tc>
        <w:tc>
          <w:tcPr>
            <w:tcW w:w="640" w:type="pct"/>
            <w:vAlign w:val="center"/>
          </w:tcPr>
          <w:p w14:paraId="7FD4583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GPO-</w:t>
            </w:r>
          </w:p>
        </w:tc>
        <w:tc>
          <w:tcPr>
            <w:tcW w:w="519" w:type="pct"/>
            <w:vAlign w:val="center"/>
          </w:tcPr>
          <w:p w14:paraId="64B7B4B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3-</w:t>
            </w:r>
          </w:p>
        </w:tc>
        <w:tc>
          <w:tcPr>
            <w:tcW w:w="784" w:type="pct"/>
            <w:vAlign w:val="center"/>
          </w:tcPr>
          <w:p w14:paraId="497DF9A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通用输出负</w:t>
            </w:r>
          </w:p>
        </w:tc>
        <w:tc>
          <w:tcPr>
            <w:tcW w:w="656" w:type="pct"/>
            <w:vMerge w:val="continue"/>
            <w:vAlign w:val="center"/>
          </w:tcPr>
          <w:p w14:paraId="5AE6D1C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581" w:type="pct"/>
            <w:vMerge w:val="continue"/>
            <w:vAlign w:val="center"/>
          </w:tcPr>
          <w:p w14:paraId="2548D24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1136" w:type="pct"/>
            <w:vMerge w:val="continue"/>
            <w:vAlign w:val="center"/>
          </w:tcPr>
          <w:p w14:paraId="79C95D1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</w:tr>
      <w:tr w14:paraId="5AFE79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12" w:type="pct"/>
            <w:vAlign w:val="center"/>
          </w:tcPr>
          <w:p w14:paraId="5B9DDD4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2</w:t>
            </w:r>
          </w:p>
        </w:tc>
        <w:tc>
          <w:tcPr>
            <w:tcW w:w="368" w:type="pct"/>
            <w:shd w:val="clear" w:color="auto" w:fill="00B050"/>
            <w:vAlign w:val="center"/>
          </w:tcPr>
          <w:p w14:paraId="4E045A8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绿</w:t>
            </w:r>
          </w:p>
        </w:tc>
        <w:tc>
          <w:tcPr>
            <w:tcW w:w="640" w:type="pct"/>
            <w:vAlign w:val="center"/>
          </w:tcPr>
          <w:p w14:paraId="1B44472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TRIG+</w:t>
            </w:r>
          </w:p>
        </w:tc>
        <w:tc>
          <w:tcPr>
            <w:tcW w:w="519" w:type="pct"/>
            <w:vAlign w:val="center"/>
          </w:tcPr>
          <w:p w14:paraId="6F2B769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1+</w:t>
            </w:r>
          </w:p>
        </w:tc>
        <w:tc>
          <w:tcPr>
            <w:tcW w:w="784" w:type="pct"/>
            <w:vAlign w:val="center"/>
          </w:tcPr>
          <w:p w14:paraId="0D28DD9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TRIG输入正</w:t>
            </w:r>
          </w:p>
        </w:tc>
        <w:tc>
          <w:tcPr>
            <w:tcW w:w="656" w:type="pct"/>
            <w:vMerge w:val="restart"/>
            <w:vAlign w:val="center"/>
          </w:tcPr>
          <w:p w14:paraId="758EAE5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隔离输入</w:t>
            </w:r>
          </w:p>
        </w:tc>
        <w:tc>
          <w:tcPr>
            <w:tcW w:w="581" w:type="pct"/>
            <w:vMerge w:val="restart"/>
            <w:vAlign w:val="center"/>
          </w:tcPr>
          <w:p w14:paraId="6DFD2A7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136" w:type="pct"/>
            <w:vMerge w:val="restart"/>
            <w:vAlign w:val="center"/>
          </w:tcPr>
          <w:p w14:paraId="2BC9B57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低有效：0-1V</w:t>
            </w:r>
          </w:p>
          <w:p w14:paraId="3B1C813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高有效：5-24V</w:t>
            </w:r>
          </w:p>
          <w:p w14:paraId="5B9DB82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42432B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12" w:type="pct"/>
            <w:vAlign w:val="center"/>
          </w:tcPr>
          <w:p w14:paraId="5D22638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3</w:t>
            </w:r>
          </w:p>
        </w:tc>
        <w:tc>
          <w:tcPr>
            <w:tcW w:w="368" w:type="pct"/>
            <w:vAlign w:val="center"/>
          </w:tcPr>
          <w:p w14:paraId="49AD8E7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白</w:t>
            </w:r>
          </w:p>
        </w:tc>
        <w:tc>
          <w:tcPr>
            <w:tcW w:w="640" w:type="pct"/>
            <w:vAlign w:val="center"/>
          </w:tcPr>
          <w:p w14:paraId="01EF70D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TRIG-</w:t>
            </w:r>
          </w:p>
        </w:tc>
        <w:tc>
          <w:tcPr>
            <w:tcW w:w="519" w:type="pct"/>
            <w:vAlign w:val="center"/>
          </w:tcPr>
          <w:p w14:paraId="10A8985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1-</w:t>
            </w:r>
          </w:p>
        </w:tc>
        <w:tc>
          <w:tcPr>
            <w:tcW w:w="784" w:type="pct"/>
            <w:vAlign w:val="center"/>
          </w:tcPr>
          <w:p w14:paraId="04591AB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TRIG输入负</w:t>
            </w:r>
          </w:p>
        </w:tc>
        <w:tc>
          <w:tcPr>
            <w:tcW w:w="656" w:type="pct"/>
            <w:vMerge w:val="continue"/>
            <w:vAlign w:val="center"/>
          </w:tcPr>
          <w:p w14:paraId="29F77A5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581" w:type="pct"/>
            <w:vMerge w:val="continue"/>
            <w:vAlign w:val="center"/>
          </w:tcPr>
          <w:p w14:paraId="15888D9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136" w:type="pct"/>
            <w:vMerge w:val="continue"/>
            <w:vAlign w:val="center"/>
          </w:tcPr>
          <w:p w14:paraId="629C6FE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3042EA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12" w:type="pct"/>
            <w:vAlign w:val="center"/>
          </w:tcPr>
          <w:p w14:paraId="28DF012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4</w:t>
            </w:r>
          </w:p>
        </w:tc>
        <w:tc>
          <w:tcPr>
            <w:tcW w:w="368" w:type="pct"/>
            <w:shd w:val="clear" w:color="auto" w:fill="FFFF00"/>
            <w:vAlign w:val="center"/>
          </w:tcPr>
          <w:p w14:paraId="67B5432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黄</w:t>
            </w:r>
          </w:p>
        </w:tc>
        <w:tc>
          <w:tcPr>
            <w:tcW w:w="640" w:type="pct"/>
            <w:vAlign w:val="center"/>
          </w:tcPr>
          <w:p w14:paraId="0CBAB72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Flash_out+</w:t>
            </w:r>
          </w:p>
        </w:tc>
        <w:tc>
          <w:tcPr>
            <w:tcW w:w="519" w:type="pct"/>
            <w:vAlign w:val="center"/>
          </w:tcPr>
          <w:p w14:paraId="449D8CA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2+</w:t>
            </w:r>
          </w:p>
        </w:tc>
        <w:tc>
          <w:tcPr>
            <w:tcW w:w="784" w:type="pct"/>
            <w:vAlign w:val="center"/>
          </w:tcPr>
          <w:p w14:paraId="1AA636C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闪光灯输出正</w:t>
            </w:r>
          </w:p>
        </w:tc>
        <w:tc>
          <w:tcPr>
            <w:tcW w:w="656" w:type="pct"/>
            <w:vMerge w:val="restart"/>
            <w:vAlign w:val="center"/>
          </w:tcPr>
          <w:p w14:paraId="39FCDDC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581" w:type="pct"/>
            <w:vMerge w:val="restart"/>
            <w:vAlign w:val="center"/>
          </w:tcPr>
          <w:p w14:paraId="5484BDC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1136" w:type="pct"/>
            <w:vMerge w:val="restart"/>
            <w:vAlign w:val="center"/>
          </w:tcPr>
          <w:p w14:paraId="0D7C9B4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4081162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6FF038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12" w:type="pct"/>
            <w:vAlign w:val="center"/>
          </w:tcPr>
          <w:p w14:paraId="4EED71C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5</w:t>
            </w:r>
          </w:p>
        </w:tc>
        <w:tc>
          <w:tcPr>
            <w:tcW w:w="368" w:type="pct"/>
            <w:shd w:val="clear" w:color="auto" w:fill="823B0B" w:themeFill="accent2" w:themeFillShade="7F"/>
            <w:vAlign w:val="center"/>
          </w:tcPr>
          <w:p w14:paraId="5746D71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棕</w:t>
            </w:r>
          </w:p>
        </w:tc>
        <w:tc>
          <w:tcPr>
            <w:tcW w:w="640" w:type="pct"/>
            <w:vAlign w:val="center"/>
          </w:tcPr>
          <w:p w14:paraId="5C287FC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Flash_out-</w:t>
            </w:r>
          </w:p>
        </w:tc>
        <w:tc>
          <w:tcPr>
            <w:tcW w:w="519" w:type="pct"/>
            <w:vAlign w:val="center"/>
          </w:tcPr>
          <w:p w14:paraId="43DA261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2-</w:t>
            </w:r>
          </w:p>
        </w:tc>
        <w:tc>
          <w:tcPr>
            <w:tcW w:w="784" w:type="pct"/>
            <w:vAlign w:val="center"/>
          </w:tcPr>
          <w:p w14:paraId="239F555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闪光灯输出负</w:t>
            </w:r>
          </w:p>
        </w:tc>
        <w:tc>
          <w:tcPr>
            <w:tcW w:w="656" w:type="pct"/>
            <w:vMerge w:val="continue"/>
            <w:vAlign w:val="center"/>
          </w:tcPr>
          <w:p w14:paraId="08919C4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581" w:type="pct"/>
            <w:vMerge w:val="continue"/>
            <w:vAlign w:val="center"/>
          </w:tcPr>
          <w:p w14:paraId="05B9868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136" w:type="pct"/>
            <w:vMerge w:val="continue"/>
            <w:vAlign w:val="center"/>
          </w:tcPr>
          <w:p w14:paraId="63EE8FE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6A5634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312" w:type="pct"/>
            <w:vAlign w:val="center"/>
          </w:tcPr>
          <w:p w14:paraId="32EB84F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368" w:type="pct"/>
            <w:vAlign w:val="center"/>
          </w:tcPr>
          <w:p w14:paraId="738C477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透明</w:t>
            </w:r>
          </w:p>
        </w:tc>
        <w:tc>
          <w:tcPr>
            <w:tcW w:w="640" w:type="pct"/>
            <w:vAlign w:val="center"/>
          </w:tcPr>
          <w:p w14:paraId="484FA33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</w:t>
            </w:r>
          </w:p>
        </w:tc>
        <w:tc>
          <w:tcPr>
            <w:tcW w:w="519" w:type="pct"/>
            <w:vAlign w:val="bottom"/>
          </w:tcPr>
          <w:p w14:paraId="69015E0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784" w:type="pct"/>
            <w:vAlign w:val="center"/>
          </w:tcPr>
          <w:p w14:paraId="71CC9B6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连接相机外壳</w:t>
            </w:r>
          </w:p>
        </w:tc>
        <w:tc>
          <w:tcPr>
            <w:tcW w:w="656" w:type="pct"/>
            <w:vAlign w:val="center"/>
          </w:tcPr>
          <w:p w14:paraId="6A28FE9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581" w:type="pct"/>
            <w:vAlign w:val="center"/>
          </w:tcPr>
          <w:p w14:paraId="0C4408F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1136" w:type="pct"/>
            <w:vAlign w:val="center"/>
          </w:tcPr>
          <w:p w14:paraId="7EB7509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备注：</w:t>
            </w:r>
          </w:p>
          <w:p w14:paraId="728E22B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屏蔽线套透明热缩套管</w:t>
            </w:r>
          </w:p>
        </w:tc>
      </w:tr>
      <w:tr w14:paraId="3DE692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68" w:hRule="atLeast"/>
        </w:trPr>
        <w:tc>
          <w:tcPr>
            <w:tcW w:w="681" w:type="pct"/>
            <w:gridSpan w:val="2"/>
            <w:vAlign w:val="center"/>
          </w:tcPr>
          <w:p w14:paraId="4585FBE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触发座</w:t>
            </w:r>
          </w:p>
        </w:tc>
        <w:tc>
          <w:tcPr>
            <w:tcW w:w="4318" w:type="pct"/>
            <w:gridSpan w:val="6"/>
            <w:vAlign w:val="center"/>
          </w:tcPr>
          <w:p w14:paraId="3E896EA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1750695</wp:posOffset>
                  </wp:positionH>
                  <wp:positionV relativeFrom="paragraph">
                    <wp:posOffset>72390</wp:posOffset>
                  </wp:positionV>
                  <wp:extent cx="1187450" cy="1153160"/>
                  <wp:effectExtent l="0" t="0" r="12700" b="8890"/>
                  <wp:wrapNone/>
                  <wp:docPr id="3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7450" cy="1153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261D495">
      <w:pPr>
        <w:pStyle w:val="10"/>
        <w:widowControl w:val="0"/>
        <w:numPr>
          <w:ilvl w:val="0"/>
          <w:numId w:val="0"/>
        </w:numPr>
        <w:pBdr>
          <w:top w:val="none" w:color="auto" w:sz="0" w:space="1"/>
          <w:left w:val="none" w:color="auto" w:sz="0" w:space="4"/>
          <w:bottom w:val="none" w:color="auto" w:sz="0" w:space="1"/>
          <w:right w:val="none" w:color="auto" w:sz="0" w:space="4"/>
          <w:between w:val="none" w:color="auto" w:sz="0" w:space="0"/>
        </w:pBdr>
        <w:spacing w:line="360" w:lineRule="auto"/>
        <w:jc w:val="both"/>
        <w:outlineLvl w:val="0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257ACA1-A098-4370-98A8-AD17A3D4A381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FEA40C0-0E7D-4472-B31B-B3F6EEE4A04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215A4E7F-A60A-4634-9634-F8BAD032749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B9B0F790-F6B6-46EC-AFE2-1714E5F68373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15F8A8CB-D3E6-4122-88B4-D35CCBD06A49}"/>
  </w:font>
  <w:font w:name="阿里巴巴普惠体 2.0 55 Regular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6" w:fontKey="{A25BDF26-0012-452E-8C50-315D5DA0325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C72EFF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66C022B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66C022B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6A2A9A6"/>
    <w:multiLevelType w:val="singleLevel"/>
    <w:tmpl w:val="46A2A9A6"/>
    <w:lvl w:ilvl="0" w:tentative="0">
      <w:start w:val="1"/>
      <w:numFmt w:val="bullet"/>
      <w:lvlText w:val="▪"/>
      <w:lvlJc w:val="left"/>
      <w:pPr>
        <w:ind w:left="420" w:leftChars="0" w:hanging="420" w:firstLineChars="0"/>
      </w:pPr>
      <w:rPr>
        <w:rFonts w:hint="default" w:ascii="Arial" w:hAnsi="Arial" w:cs="Aria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HorizontalSpacing w:val="18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xZTcxZDkwYTMyZjBhMWU0OTNlNGVhNzMyOTcxODEifQ=="/>
  </w:docVars>
  <w:rsids>
    <w:rsidRoot w:val="50DD2977"/>
    <w:rsid w:val="01BF1428"/>
    <w:rsid w:val="033D7BCB"/>
    <w:rsid w:val="09150170"/>
    <w:rsid w:val="0997773D"/>
    <w:rsid w:val="0AAA0AF8"/>
    <w:rsid w:val="0B1061E6"/>
    <w:rsid w:val="0DA41416"/>
    <w:rsid w:val="0E2400C5"/>
    <w:rsid w:val="0E9A0BF7"/>
    <w:rsid w:val="130C7DE5"/>
    <w:rsid w:val="131D6A3E"/>
    <w:rsid w:val="136B7F67"/>
    <w:rsid w:val="13AE21E3"/>
    <w:rsid w:val="15B62329"/>
    <w:rsid w:val="182F4AE3"/>
    <w:rsid w:val="18E10B33"/>
    <w:rsid w:val="1AF208ED"/>
    <w:rsid w:val="1C141891"/>
    <w:rsid w:val="1E883EB0"/>
    <w:rsid w:val="209B6DE3"/>
    <w:rsid w:val="2188330B"/>
    <w:rsid w:val="222F03CC"/>
    <w:rsid w:val="2EB36860"/>
    <w:rsid w:val="30AA0A0B"/>
    <w:rsid w:val="31E27BDE"/>
    <w:rsid w:val="35F36FB4"/>
    <w:rsid w:val="35FF1CA5"/>
    <w:rsid w:val="39905270"/>
    <w:rsid w:val="3A976388"/>
    <w:rsid w:val="3B320386"/>
    <w:rsid w:val="3FB672B0"/>
    <w:rsid w:val="3FE9618C"/>
    <w:rsid w:val="455C69C8"/>
    <w:rsid w:val="469C24B0"/>
    <w:rsid w:val="47093F1C"/>
    <w:rsid w:val="4D726C33"/>
    <w:rsid w:val="50DD2977"/>
    <w:rsid w:val="51EC1DB6"/>
    <w:rsid w:val="58182E36"/>
    <w:rsid w:val="5ABF0BA2"/>
    <w:rsid w:val="5D64781D"/>
    <w:rsid w:val="5DA32D4D"/>
    <w:rsid w:val="647E053C"/>
    <w:rsid w:val="6B321631"/>
    <w:rsid w:val="6F3D7060"/>
    <w:rsid w:val="6FDE1BF0"/>
    <w:rsid w:val="73476664"/>
    <w:rsid w:val="739F018E"/>
    <w:rsid w:val="73C06CE1"/>
    <w:rsid w:val="74502034"/>
    <w:rsid w:val="74A01123"/>
    <w:rsid w:val="74AE293A"/>
    <w:rsid w:val="76AC069A"/>
    <w:rsid w:val="7C701181"/>
    <w:rsid w:val="7F212FC7"/>
    <w:rsid w:val="7F562F68"/>
    <w:rsid w:val="7FD20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7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autoRedefine/>
    <w:qFormat/>
    <w:uiPriority w:val="34"/>
    <w:pPr>
      <w:ind w:firstLine="420" w:firstLineChars="200"/>
    </w:pPr>
  </w:style>
  <w:style w:type="table" w:customStyle="1" w:styleId="11">
    <w:name w:val="Plain Table 1"/>
    <w:basedOn w:val="7"/>
    <w:autoRedefine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513</Words>
  <Characters>853</Characters>
  <Lines>0</Lines>
  <Paragraphs>0</Paragraphs>
  <TotalTime>0</TotalTime>
  <ScaleCrop>false</ScaleCrop>
  <LinksUpToDate>false</LinksUpToDate>
  <CharactersWithSpaces>872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2022-06-15T03:22:00Z</dcterms:created>
  <dc:creator>do3think-NewMedia</dc:creator>
  <cp:lastModifiedBy>薛定谔的小兔子</cp:lastModifiedBy>
  <dcterms:modified xsi:type="dcterms:W3CDTF">2025-08-11T12:13:20Z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4C4B35AE44554E56A06E4F00AAEFFE96</vt:lpwstr>
  </property>
  <property fmtid="{D5CDD505-2E9C-101B-9397-08002B2CF9AE}" pid="4" name="KSOTemplateDocerSaveRecord">
    <vt:lpwstr>eyJoZGlkIjoiYWY2ODA1NTU4YjAwMTMxNTI0YjE2YTYzNDViY2EyYWMiLCJ1c2VySWQiOiI2MDY4NTg0MzcifQ==</vt:lpwstr>
  </property>
</Properties>
</file>