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E9FB17">
      <w:pPr>
        <w:pStyle w:val="6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</w:pPr>
      <w:bookmarkStart w:id="0" w:name="_Toc105430361"/>
      <w:r>
        <w:t>SGM-0502U-CSG</w:t>
      </w:r>
    </w:p>
    <w:p w14:paraId="3018FFC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rPr>
          <w:rFonts w:hint="eastAsia" w:ascii="微软雅黑" w:hAnsi="微软雅黑" w:eastAsia="微软雅黑" w:cs="微软雅黑"/>
          <w:b/>
          <w:bCs w:val="0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-606425</wp:posOffset>
                </wp:positionH>
                <wp:positionV relativeFrom="paragraph">
                  <wp:posOffset>-7766685</wp:posOffset>
                </wp:positionV>
                <wp:extent cx="3267710" cy="83312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51510" y="1906270"/>
                          <a:ext cx="3267710" cy="833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A412B3">
                            <w:pPr>
                              <w:rPr>
                                <w:rFonts w:hint="default" w:ascii="微软雅黑" w:hAnsi="微软雅黑" w:eastAsia="微软雅黑" w:cs="微软雅黑"/>
                                <w:color w:val="DB261C"/>
                                <w:sz w:val="52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DB261C"/>
                                <w:sz w:val="52"/>
                                <w:szCs w:val="52"/>
                              </w:rPr>
                              <w:t>M3ST502M-H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DB261C"/>
                                <w:sz w:val="52"/>
                                <w:szCs w:val="52"/>
                                <w:lang w:val="en-US" w:eastAsia="zh-CN"/>
                              </w:rPr>
                              <w:t>-O2C</w:t>
                            </w:r>
                          </w:p>
                          <w:p w14:paraId="1AD80E2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7.75pt;margin-top:-611.55pt;height:65.6pt;width:257.3pt;z-index:251660288;mso-width-relative:page;mso-height-relative:page;" filled="f" stroked="f" coordsize="21600,21600" o:gfxdata="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SICNL3QAAAA8BAAAPAAAAAAAA&#10;AAEAIAAAACIAAABkcnMvZG93bnJldi54bWxQSwECFAAUAAAACACHTuJAzJbJXUYCAABxBAAADgAA&#10;AAAAAAABACAAAAAs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4A412B3">
                      <w:pPr>
                        <w:rPr>
                          <w:rFonts w:hint="default" w:ascii="微软雅黑" w:hAnsi="微软雅黑" w:eastAsia="微软雅黑" w:cs="微软雅黑"/>
                          <w:color w:val="DB261C"/>
                          <w:sz w:val="52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DB261C"/>
                          <w:sz w:val="52"/>
                          <w:szCs w:val="52"/>
                        </w:rPr>
                        <w:t>M3ST502M-H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DB261C"/>
                          <w:sz w:val="52"/>
                          <w:szCs w:val="52"/>
                          <w:lang w:val="en-US" w:eastAsia="zh-CN"/>
                        </w:rPr>
                        <w:t>-O2C</w:t>
                      </w:r>
                    </w:p>
                    <w:p w14:paraId="1AD80E23"/>
                  </w:txbxContent>
                </v:textbox>
              </v:shape>
            </w:pict>
          </mc:Fallback>
        </mc:AlternateConten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sz w:val="32"/>
          <w:szCs w:val="32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3787140</wp:posOffset>
            </wp:positionH>
            <wp:positionV relativeFrom="paragraph">
              <wp:posOffset>-40640</wp:posOffset>
            </wp:positionV>
            <wp:extent cx="1935480" cy="1062355"/>
            <wp:effectExtent l="0" t="0" r="0" b="0"/>
            <wp:wrapSquare wrapText="bothSides"/>
            <wp:docPr id="11" name="图片 11" descr="img_v3_02mo_41c836bb-dba4-49d3-aa61-4e3f80a398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v3_02mo_41c836bb-dba4-49d3-aa61-4e3f80a398e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35480" cy="106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bCs w:val="0"/>
          <w:sz w:val="28"/>
          <w:szCs w:val="28"/>
        </w:rPr>
        <w:t>工业面阵相机</w:t>
      </w:r>
      <w:bookmarkEnd w:id="0"/>
    </w:p>
    <w:p w14:paraId="163884E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性能特点</w:t>
      </w:r>
    </w:p>
    <w:p w14:paraId="2D8AFC37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小体积，40克超轻重量，行业通用固定孔</w:t>
      </w:r>
    </w:p>
    <w:p w14:paraId="2687B434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符合USB3.0超高速通信协议，最高速度达440MByte/s</w:t>
      </w:r>
    </w:p>
    <w:p w14:paraId="7B5F23C0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内置大容量帧缓存，实时传输稳定可靠</w:t>
      </w:r>
    </w:p>
    <w:p w14:paraId="14F8D054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超低功耗稳定性强，典型功耗低于2W</w:t>
      </w:r>
    </w:p>
    <w:p w14:paraId="5D3C026E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第三方视觉开发软件，基于USB3.0Vision, GenICam开发</w:t>
      </w:r>
    </w:p>
    <w:p w14:paraId="4F5AC64D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兼容HALCON, LabView, OpenCV等</w:t>
      </w:r>
    </w:p>
    <w:p w14:paraId="1375F65F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相机硬件图形加速器实现图像预处理</w:t>
      </w:r>
    </w:p>
    <w:p w14:paraId="27833647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18"/>
          <w:szCs w:val="20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外形尺寸：29mm×29mm×29mm</w:t>
      </w:r>
    </w:p>
    <w:p w14:paraId="023EC3B0">
      <w:pPr>
        <w:pStyle w:val="10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Chars="0"/>
        <w:jc w:val="left"/>
        <w:rPr>
          <w:rFonts w:hint="eastAsia" w:ascii="微软雅黑" w:hAnsi="微软雅黑" w:eastAsia="微软雅黑" w:cs="微软雅黑"/>
          <w:color w:val="000000" w:themeColor="text1"/>
          <w:sz w:val="18"/>
          <w:szCs w:val="20"/>
          <w14:textFill>
            <w14:solidFill>
              <w14:schemeClr w14:val="tx1"/>
            </w14:solidFill>
          </w14:textFill>
        </w:rPr>
      </w:pPr>
    </w:p>
    <w:p w14:paraId="23B3B1F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技术参数</w:t>
      </w:r>
    </w:p>
    <w:tbl>
      <w:tblPr>
        <w:tblStyle w:val="7"/>
        <w:tblW w:w="4923" w:type="pct"/>
        <w:tblInd w:w="129" w:type="dxa"/>
        <w:tblBorders>
          <w:top w:val="dotted" w:color="auto" w:sz="4" w:space="0"/>
          <w:left w:val="dotted" w:color="auto" w:sz="4" w:space="0"/>
          <w:bottom w:val="dotted" w:color="auto" w:sz="4" w:space="0"/>
          <w:right w:val="dotted" w:color="auto" w:sz="4" w:space="0"/>
          <w:insideH w:val="dotted" w:color="auto" w:sz="4" w:space="0"/>
          <w:insideV w:val="dotted" w:color="auto" w:sz="4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46"/>
        <w:gridCol w:w="6245"/>
      </w:tblGrid>
      <w:tr w14:paraId="09904636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5000" w:type="pct"/>
            <w:gridSpan w:val="2"/>
            <w:tcBorders>
              <w:tl2br w:val="nil"/>
              <w:tr2bl w:val="nil"/>
            </w:tcBorders>
            <w:shd w:val="clear" w:color="auto" w:fill="5B9BD5"/>
            <w:noWrap/>
            <w:vAlign w:val="top"/>
          </w:tcPr>
          <w:p w14:paraId="46A1C7EE">
            <w:pPr>
              <w:pStyle w:val="6"/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0"/>
              <w:rPr>
                <w:rFonts w:hint="default" w:ascii="微软雅黑" w:hAnsi="微软雅黑" w:eastAsia="微软雅黑" w:cs="微软雅黑"/>
                <w:b/>
                <w:bCs/>
                <w:i w:val="0"/>
                <w:iCs w:val="0"/>
                <w:color w:val="FFFFFF"/>
                <w:sz w:val="18"/>
                <w:szCs w:val="18"/>
                <w:u w:val="none"/>
                <w:lang w:val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0"/>
                <w:sz w:val="18"/>
                <w:szCs w:val="18"/>
                <w:u w:val="none"/>
                <w:lang w:val="en-US" w:eastAsia="zh-CN" w:bidi="ar"/>
              </w:rPr>
              <w:t>产品型号：</w:t>
            </w:r>
            <w:r>
              <w:t>SGM-0502U-CSG</w:t>
            </w:r>
            <w:bookmarkStart w:id="1" w:name="_GoBack"/>
            <w:bookmarkEnd w:id="1"/>
          </w:p>
        </w:tc>
      </w:tr>
      <w:tr w14:paraId="1000496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E72B901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分辨率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B629EC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2592x1944</w:t>
            </w:r>
          </w:p>
        </w:tc>
      </w:tr>
      <w:tr w14:paraId="571F818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8E6E11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BIN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D26B3E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1296x972  61FPS</w:t>
            </w:r>
          </w:p>
        </w:tc>
      </w:tr>
      <w:tr w14:paraId="2AE59A6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7FEBB48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SUM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E66E1C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1296x972  31FPS</w:t>
            </w:r>
          </w:p>
        </w:tc>
      </w:tr>
      <w:tr w14:paraId="6C00A70C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8EA5BE8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最小ROI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FB816F8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32x32, 最小步进8</w:t>
            </w:r>
          </w:p>
        </w:tc>
      </w:tr>
      <w:tr w14:paraId="0A97C8C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93498D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靶面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DCE2C1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1/2.5"</w:t>
            </w:r>
          </w:p>
        </w:tc>
      </w:tr>
      <w:tr w14:paraId="6EC883E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ED4DC1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快门类型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EEB807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卷帘快门</w:t>
            </w:r>
          </w:p>
        </w:tc>
      </w:tr>
      <w:tr w14:paraId="71EF34A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FACC5C8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像元尺寸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A9E916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2.2um</w:t>
            </w:r>
          </w:p>
        </w:tc>
      </w:tr>
      <w:tr w14:paraId="354BE2BE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7DE788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最大帧率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5756A6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31FPS</w:t>
            </w:r>
          </w:p>
        </w:tc>
      </w:tr>
      <w:tr w14:paraId="79962E85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ADF0F9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黑白/彩色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1706DC7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黑白</w:t>
            </w:r>
          </w:p>
        </w:tc>
      </w:tr>
      <w:tr w14:paraId="3F37982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CF35F4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图像大小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225A45A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2592x1944</w:t>
            </w:r>
          </w:p>
        </w:tc>
      </w:tr>
      <w:tr w14:paraId="02EAA29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DF5547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感光区面积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00B1921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5.7mmx4.276mm</w:t>
            </w:r>
          </w:p>
        </w:tc>
      </w:tr>
      <w:tr w14:paraId="1059958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F7A8F4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信噪比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33FE8B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40db</w:t>
            </w:r>
          </w:p>
        </w:tc>
      </w:tr>
      <w:tr w14:paraId="75BF24D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240CF9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灵敏度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9A0BD1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36ke-Lux.S</w:t>
            </w:r>
          </w:p>
        </w:tc>
      </w:tr>
      <w:tr w14:paraId="1932FB7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E4A9AB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位深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B0D686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12bit</w:t>
            </w:r>
          </w:p>
        </w:tc>
      </w:tr>
      <w:tr w14:paraId="78C9179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1699EDA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触发方式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68BE6A8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软件触发/硬件触发</w:t>
            </w:r>
          </w:p>
        </w:tc>
      </w:tr>
      <w:tr w14:paraId="688F05F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286D49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动态范围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597ABC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74.3db</w:t>
            </w:r>
          </w:p>
        </w:tc>
      </w:tr>
      <w:tr w14:paraId="0F9ACE6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B9182D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光谱响应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DB8D56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390nm-1050nm</w:t>
            </w:r>
          </w:p>
        </w:tc>
      </w:tr>
      <w:tr w14:paraId="7A02C0C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CFA51C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曝光时间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C146C6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16us-2s122ms278us</w:t>
            </w:r>
          </w:p>
        </w:tc>
      </w:tr>
      <w:tr w14:paraId="0B864DA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64E143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增益范围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4F1595F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增益：1-100倍，步长：0.125倍</w:t>
            </w:r>
          </w:p>
        </w:tc>
      </w:tr>
      <w:tr w14:paraId="475B92BF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1AAB02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输出图像格式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048D2DB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RAW8, RAW16, MONO8, MONO16</w:t>
            </w:r>
          </w:p>
        </w:tc>
      </w:tr>
      <w:tr w14:paraId="0E48EA65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F3D996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拍照支持格式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C214F8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RAW、BMP、JPEG、PNG</w:t>
            </w:r>
          </w:p>
        </w:tc>
      </w:tr>
      <w:tr w14:paraId="3ACB713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BD0107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供电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FE8D02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USB 5V供电</w:t>
            </w:r>
          </w:p>
        </w:tc>
      </w:tr>
      <w:tr w14:paraId="7BAA7D2B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CA4ED2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典型功耗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AA0868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工作：1.59W，待机：1.1W</w:t>
            </w:r>
          </w:p>
        </w:tc>
      </w:tr>
      <w:tr w14:paraId="709AE15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EF984D1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传输接口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7ADBA1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USB3.0</w:t>
            </w:r>
          </w:p>
        </w:tc>
      </w:tr>
      <w:tr w14:paraId="1633F5C4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001E9B5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外形尺寸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0B9B5E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29mm×29mm×29mm</w:t>
            </w:r>
          </w:p>
        </w:tc>
      </w:tr>
      <w:tr w14:paraId="133D228C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CD274A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工作温度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91C88B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-10℃-50℃</w:t>
            </w:r>
          </w:p>
        </w:tc>
      </w:tr>
      <w:tr w14:paraId="0976F3C6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54F272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重量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10E009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40g</w:t>
            </w:r>
          </w:p>
        </w:tc>
      </w:tr>
      <w:tr w14:paraId="5AFB933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E7974E7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镜头接口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10D93E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C口</w:t>
            </w:r>
          </w:p>
        </w:tc>
      </w:tr>
      <w:tr w14:paraId="5A2D756C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A0C9EA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IP防护等级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C7BC80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IP30</w:t>
            </w:r>
          </w:p>
        </w:tc>
      </w:tr>
      <w:tr w14:paraId="7DE5CB17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FA8AC8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兼容性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06A8A38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USB3.0 Vision, GenlCam, HALCON, LabView, OpenCV</w:t>
            </w:r>
          </w:p>
        </w:tc>
      </w:tr>
      <w:tr w14:paraId="44EE2945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279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E467F7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认证</w:t>
            </w:r>
          </w:p>
        </w:tc>
        <w:tc>
          <w:tcPr>
            <w:tcW w:w="3720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E9D330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CE, FCC, RoHS</w:t>
            </w:r>
          </w:p>
        </w:tc>
      </w:tr>
    </w:tbl>
    <w:p w14:paraId="3FD9CC0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 w14:paraId="37A5CD5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外形尺寸图</w:t>
      </w:r>
    </w:p>
    <w:p w14:paraId="1753CE9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微软雅黑" w:hAnsi="微软雅黑" w:eastAsia="微软雅黑" w:cs="微软雅黑"/>
          <w:b/>
          <w:bCs/>
          <w:color w:val="000000" w:themeColor="text1"/>
          <w:sz w:val="28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:sz w:val="28"/>
          <w:szCs w:val="32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431155" cy="756920"/>
            <wp:effectExtent l="0" t="0" r="17145" b="5080"/>
            <wp:docPr id="1" name="图片 1" descr="M3S尺寸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3S尺寸图"/>
                    <pic:cNvPicPr>
                      <a:picLocks noChangeAspect="1"/>
                    </pic:cNvPicPr>
                  </pic:nvPicPr>
                  <pic:blipFill>
                    <a:blip r:embed="rId6"/>
                    <a:srcRect l="1728" t="16189" r="922" b="15897"/>
                    <a:stretch>
                      <a:fillRect/>
                    </a:stretch>
                  </pic:blipFill>
                  <pic:spPr>
                    <a:xfrm>
                      <a:off x="0" y="0"/>
                      <a:ext cx="5431155" cy="75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B604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光谱响应</w:t>
      </w:r>
    </w:p>
    <w:p w14:paraId="0DF5302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jc w:val="center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0" distR="0">
            <wp:extent cx="4361180" cy="3122295"/>
            <wp:effectExtent l="0" t="0" r="1270" b="190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61180" cy="312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7763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接口定义</w:t>
      </w:r>
    </w:p>
    <w:tbl>
      <w:tblPr>
        <w:tblStyle w:val="8"/>
        <w:tblW w:w="959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6"/>
        <w:gridCol w:w="690"/>
        <w:gridCol w:w="1331"/>
        <w:gridCol w:w="1065"/>
        <w:gridCol w:w="1350"/>
        <w:gridCol w:w="1290"/>
        <w:gridCol w:w="1020"/>
        <w:gridCol w:w="2200"/>
      </w:tblGrid>
      <w:tr w14:paraId="733EE5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646" w:type="dxa"/>
            <w:shd w:val="clear" w:color="auto" w:fill="ADB9CA" w:themeFill="text2" w:themeFillTint="66"/>
            <w:vAlign w:val="center"/>
          </w:tcPr>
          <w:p w14:paraId="62A99ED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引脚</w:t>
            </w:r>
          </w:p>
        </w:tc>
        <w:tc>
          <w:tcPr>
            <w:tcW w:w="690" w:type="dxa"/>
            <w:shd w:val="clear" w:color="auto" w:fill="ADB9CA" w:themeFill="text2" w:themeFillTint="66"/>
            <w:vAlign w:val="center"/>
          </w:tcPr>
          <w:p w14:paraId="2DB5B22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颜色</w:t>
            </w:r>
          </w:p>
        </w:tc>
        <w:tc>
          <w:tcPr>
            <w:tcW w:w="1331" w:type="dxa"/>
            <w:shd w:val="clear" w:color="auto" w:fill="ADB9CA" w:themeFill="text2" w:themeFillTint="66"/>
            <w:vAlign w:val="center"/>
          </w:tcPr>
          <w:p w14:paraId="7AEDB02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定义</w:t>
            </w:r>
          </w:p>
        </w:tc>
        <w:tc>
          <w:tcPr>
            <w:tcW w:w="1065" w:type="dxa"/>
            <w:shd w:val="clear" w:color="auto" w:fill="ADB9CA" w:themeFill="text2" w:themeFillTint="66"/>
            <w:vAlign w:val="center"/>
          </w:tcPr>
          <w:p w14:paraId="2EE8473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信号源</w:t>
            </w:r>
          </w:p>
        </w:tc>
        <w:tc>
          <w:tcPr>
            <w:tcW w:w="1350" w:type="dxa"/>
            <w:shd w:val="clear" w:color="auto" w:fill="ADB9CA" w:themeFill="text2" w:themeFillTint="66"/>
            <w:vAlign w:val="center"/>
          </w:tcPr>
          <w:p w14:paraId="3B4B154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说明</w:t>
            </w:r>
          </w:p>
        </w:tc>
        <w:tc>
          <w:tcPr>
            <w:tcW w:w="1290" w:type="dxa"/>
            <w:shd w:val="clear" w:color="auto" w:fill="ADB9CA" w:themeFill="text2" w:themeFillTint="66"/>
            <w:vAlign w:val="center"/>
          </w:tcPr>
          <w:p w14:paraId="1F108A3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隔离/非隔离</w:t>
            </w:r>
          </w:p>
        </w:tc>
        <w:tc>
          <w:tcPr>
            <w:tcW w:w="1020" w:type="dxa"/>
            <w:shd w:val="clear" w:color="auto" w:fill="ADB9CA" w:themeFill="text2" w:themeFillTint="66"/>
            <w:vAlign w:val="center"/>
          </w:tcPr>
          <w:p w14:paraId="5A9E5C4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接口电路</w:t>
            </w:r>
          </w:p>
        </w:tc>
        <w:tc>
          <w:tcPr>
            <w:tcW w:w="2200" w:type="dxa"/>
            <w:shd w:val="clear" w:color="auto" w:fill="ADB9CA" w:themeFill="text2" w:themeFillTint="66"/>
            <w:vAlign w:val="center"/>
          </w:tcPr>
          <w:p w14:paraId="2E72916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输入/输出参数</w:t>
            </w:r>
          </w:p>
        </w:tc>
      </w:tr>
      <w:tr w14:paraId="32EC9B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21BB0B4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1</w:t>
            </w:r>
          </w:p>
        </w:tc>
        <w:tc>
          <w:tcPr>
            <w:tcW w:w="690" w:type="dxa"/>
            <w:shd w:val="clear" w:color="auto" w:fill="FF0000"/>
            <w:vAlign w:val="center"/>
          </w:tcPr>
          <w:p w14:paraId="4771CD9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红</w:t>
            </w:r>
          </w:p>
        </w:tc>
        <w:tc>
          <w:tcPr>
            <w:tcW w:w="1331" w:type="dxa"/>
            <w:vAlign w:val="center"/>
          </w:tcPr>
          <w:p w14:paraId="1D7B213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GPO+</w:t>
            </w:r>
          </w:p>
        </w:tc>
        <w:tc>
          <w:tcPr>
            <w:tcW w:w="1065" w:type="dxa"/>
            <w:vAlign w:val="center"/>
          </w:tcPr>
          <w:p w14:paraId="3250F8D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3+</w:t>
            </w:r>
          </w:p>
        </w:tc>
        <w:tc>
          <w:tcPr>
            <w:tcW w:w="1350" w:type="dxa"/>
            <w:vAlign w:val="center"/>
          </w:tcPr>
          <w:p w14:paraId="0FEE794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通用输出正</w:t>
            </w:r>
          </w:p>
        </w:tc>
        <w:tc>
          <w:tcPr>
            <w:tcW w:w="1290" w:type="dxa"/>
            <w:vMerge w:val="restart"/>
            <w:vAlign w:val="center"/>
          </w:tcPr>
          <w:p w14:paraId="7DA7016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1020" w:type="dxa"/>
            <w:vMerge w:val="restart"/>
            <w:vAlign w:val="center"/>
          </w:tcPr>
          <w:p w14:paraId="2A86223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2200" w:type="dxa"/>
            <w:vMerge w:val="restart"/>
            <w:vAlign w:val="center"/>
          </w:tcPr>
          <w:p w14:paraId="663F0BE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7FD417B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2AEED4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6EDA83C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6</w:t>
            </w:r>
          </w:p>
        </w:tc>
        <w:tc>
          <w:tcPr>
            <w:tcW w:w="690" w:type="dxa"/>
            <w:shd w:val="clear" w:color="auto" w:fill="7F7F7F" w:themeFill="text1" w:themeFillTint="7F"/>
            <w:vAlign w:val="center"/>
          </w:tcPr>
          <w:p w14:paraId="5E4828C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黑</w:t>
            </w:r>
          </w:p>
        </w:tc>
        <w:tc>
          <w:tcPr>
            <w:tcW w:w="1331" w:type="dxa"/>
            <w:vAlign w:val="center"/>
          </w:tcPr>
          <w:p w14:paraId="555E061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GPO-</w:t>
            </w:r>
          </w:p>
        </w:tc>
        <w:tc>
          <w:tcPr>
            <w:tcW w:w="1065" w:type="dxa"/>
            <w:vAlign w:val="center"/>
          </w:tcPr>
          <w:p w14:paraId="0CB7E00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3-</w:t>
            </w:r>
          </w:p>
        </w:tc>
        <w:tc>
          <w:tcPr>
            <w:tcW w:w="1350" w:type="dxa"/>
            <w:vAlign w:val="center"/>
          </w:tcPr>
          <w:p w14:paraId="6FFCBD7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通用输出负</w:t>
            </w:r>
          </w:p>
        </w:tc>
        <w:tc>
          <w:tcPr>
            <w:tcW w:w="1290" w:type="dxa"/>
            <w:vMerge w:val="continue"/>
            <w:vAlign w:val="center"/>
          </w:tcPr>
          <w:p w14:paraId="798F7B5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1020" w:type="dxa"/>
            <w:vMerge w:val="continue"/>
            <w:vAlign w:val="center"/>
          </w:tcPr>
          <w:p w14:paraId="633621B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2200" w:type="dxa"/>
            <w:vMerge w:val="continue"/>
            <w:vAlign w:val="center"/>
          </w:tcPr>
          <w:p w14:paraId="1C9D53D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</w:tr>
      <w:tr w14:paraId="6DAD7F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4474AEA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2</w:t>
            </w:r>
          </w:p>
        </w:tc>
        <w:tc>
          <w:tcPr>
            <w:tcW w:w="690" w:type="dxa"/>
            <w:shd w:val="clear" w:color="auto" w:fill="00B050"/>
            <w:vAlign w:val="center"/>
          </w:tcPr>
          <w:p w14:paraId="4B2D1D8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绿</w:t>
            </w:r>
          </w:p>
        </w:tc>
        <w:tc>
          <w:tcPr>
            <w:tcW w:w="1331" w:type="dxa"/>
            <w:vAlign w:val="center"/>
          </w:tcPr>
          <w:p w14:paraId="09C9F53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TRIG+</w:t>
            </w:r>
          </w:p>
        </w:tc>
        <w:tc>
          <w:tcPr>
            <w:tcW w:w="1065" w:type="dxa"/>
            <w:vAlign w:val="center"/>
          </w:tcPr>
          <w:p w14:paraId="191A135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1+</w:t>
            </w:r>
          </w:p>
        </w:tc>
        <w:tc>
          <w:tcPr>
            <w:tcW w:w="1350" w:type="dxa"/>
            <w:vAlign w:val="center"/>
          </w:tcPr>
          <w:p w14:paraId="45FF88B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TRIG输入正</w:t>
            </w:r>
          </w:p>
        </w:tc>
        <w:tc>
          <w:tcPr>
            <w:tcW w:w="1290" w:type="dxa"/>
            <w:vMerge w:val="restart"/>
            <w:vAlign w:val="center"/>
          </w:tcPr>
          <w:p w14:paraId="0F02AAC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隔离输入</w:t>
            </w:r>
          </w:p>
        </w:tc>
        <w:tc>
          <w:tcPr>
            <w:tcW w:w="1020" w:type="dxa"/>
            <w:vMerge w:val="restart"/>
            <w:vAlign w:val="center"/>
          </w:tcPr>
          <w:p w14:paraId="09E0B41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2200" w:type="dxa"/>
            <w:vMerge w:val="restart"/>
            <w:vAlign w:val="center"/>
          </w:tcPr>
          <w:p w14:paraId="1186539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低有效：0-1V</w:t>
            </w:r>
          </w:p>
          <w:p w14:paraId="47E5D12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高有效：5-24V</w:t>
            </w:r>
          </w:p>
          <w:p w14:paraId="459DBB3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6DDBE1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307D260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3</w:t>
            </w:r>
          </w:p>
        </w:tc>
        <w:tc>
          <w:tcPr>
            <w:tcW w:w="690" w:type="dxa"/>
            <w:vAlign w:val="center"/>
          </w:tcPr>
          <w:p w14:paraId="7B60AFE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白</w:t>
            </w:r>
          </w:p>
        </w:tc>
        <w:tc>
          <w:tcPr>
            <w:tcW w:w="1331" w:type="dxa"/>
            <w:vAlign w:val="center"/>
          </w:tcPr>
          <w:p w14:paraId="48C9A80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TRIG-</w:t>
            </w:r>
          </w:p>
        </w:tc>
        <w:tc>
          <w:tcPr>
            <w:tcW w:w="1065" w:type="dxa"/>
            <w:vAlign w:val="center"/>
          </w:tcPr>
          <w:p w14:paraId="28D1448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1-</w:t>
            </w:r>
          </w:p>
        </w:tc>
        <w:tc>
          <w:tcPr>
            <w:tcW w:w="1350" w:type="dxa"/>
            <w:vAlign w:val="center"/>
          </w:tcPr>
          <w:p w14:paraId="03BB726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TRIG输入负</w:t>
            </w:r>
          </w:p>
        </w:tc>
        <w:tc>
          <w:tcPr>
            <w:tcW w:w="1290" w:type="dxa"/>
            <w:vMerge w:val="continue"/>
            <w:vAlign w:val="center"/>
          </w:tcPr>
          <w:p w14:paraId="584F7B1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20" w:type="dxa"/>
            <w:vMerge w:val="continue"/>
            <w:vAlign w:val="center"/>
          </w:tcPr>
          <w:p w14:paraId="1CDFC86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2200" w:type="dxa"/>
            <w:vMerge w:val="continue"/>
            <w:vAlign w:val="center"/>
          </w:tcPr>
          <w:p w14:paraId="69EE336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37F92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47BB2E3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4</w:t>
            </w:r>
          </w:p>
        </w:tc>
        <w:tc>
          <w:tcPr>
            <w:tcW w:w="690" w:type="dxa"/>
            <w:shd w:val="clear" w:color="auto" w:fill="FFFF00"/>
            <w:vAlign w:val="center"/>
          </w:tcPr>
          <w:p w14:paraId="62799AB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黄</w:t>
            </w:r>
          </w:p>
        </w:tc>
        <w:tc>
          <w:tcPr>
            <w:tcW w:w="1331" w:type="dxa"/>
            <w:vAlign w:val="center"/>
          </w:tcPr>
          <w:p w14:paraId="3253B28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Flash_out+</w:t>
            </w:r>
          </w:p>
        </w:tc>
        <w:tc>
          <w:tcPr>
            <w:tcW w:w="1065" w:type="dxa"/>
            <w:vAlign w:val="center"/>
          </w:tcPr>
          <w:p w14:paraId="060FCF5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2+</w:t>
            </w:r>
          </w:p>
        </w:tc>
        <w:tc>
          <w:tcPr>
            <w:tcW w:w="1350" w:type="dxa"/>
            <w:vAlign w:val="center"/>
          </w:tcPr>
          <w:p w14:paraId="794D66B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闪光灯输出正</w:t>
            </w:r>
          </w:p>
        </w:tc>
        <w:tc>
          <w:tcPr>
            <w:tcW w:w="1290" w:type="dxa"/>
            <w:vMerge w:val="restart"/>
            <w:vAlign w:val="center"/>
          </w:tcPr>
          <w:p w14:paraId="5EAC3EA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1020" w:type="dxa"/>
            <w:vMerge w:val="restart"/>
            <w:vAlign w:val="center"/>
          </w:tcPr>
          <w:p w14:paraId="5B64ABF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2200" w:type="dxa"/>
            <w:vMerge w:val="restart"/>
            <w:vAlign w:val="center"/>
          </w:tcPr>
          <w:p w14:paraId="185EF85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5C818F2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48A4FB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63DADE3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5</w:t>
            </w:r>
          </w:p>
        </w:tc>
        <w:tc>
          <w:tcPr>
            <w:tcW w:w="690" w:type="dxa"/>
            <w:shd w:val="clear" w:color="auto" w:fill="823B0B" w:themeFill="accent2" w:themeFillShade="7F"/>
            <w:vAlign w:val="center"/>
          </w:tcPr>
          <w:p w14:paraId="6430C71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棕</w:t>
            </w:r>
          </w:p>
        </w:tc>
        <w:tc>
          <w:tcPr>
            <w:tcW w:w="1331" w:type="dxa"/>
            <w:vAlign w:val="center"/>
          </w:tcPr>
          <w:p w14:paraId="5BB4716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Flash_out-</w:t>
            </w:r>
          </w:p>
        </w:tc>
        <w:tc>
          <w:tcPr>
            <w:tcW w:w="1065" w:type="dxa"/>
            <w:vAlign w:val="center"/>
          </w:tcPr>
          <w:p w14:paraId="71DCFA7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2-</w:t>
            </w:r>
          </w:p>
        </w:tc>
        <w:tc>
          <w:tcPr>
            <w:tcW w:w="1350" w:type="dxa"/>
            <w:vAlign w:val="center"/>
          </w:tcPr>
          <w:p w14:paraId="6C78CD3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闪光灯输出负</w:t>
            </w:r>
          </w:p>
        </w:tc>
        <w:tc>
          <w:tcPr>
            <w:tcW w:w="1290" w:type="dxa"/>
            <w:vMerge w:val="continue"/>
            <w:vAlign w:val="center"/>
          </w:tcPr>
          <w:p w14:paraId="230A1EA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20" w:type="dxa"/>
            <w:vMerge w:val="continue"/>
            <w:vAlign w:val="center"/>
          </w:tcPr>
          <w:p w14:paraId="13E1FC2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2200" w:type="dxa"/>
            <w:vMerge w:val="continue"/>
            <w:vAlign w:val="center"/>
          </w:tcPr>
          <w:p w14:paraId="6AFC2AA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46385D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2" w:hRule="atLeast"/>
          <w:jc w:val="center"/>
        </w:trPr>
        <w:tc>
          <w:tcPr>
            <w:tcW w:w="646" w:type="dxa"/>
            <w:vAlign w:val="center"/>
          </w:tcPr>
          <w:p w14:paraId="42A0BBE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690" w:type="dxa"/>
            <w:vAlign w:val="center"/>
          </w:tcPr>
          <w:p w14:paraId="3662755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透明</w:t>
            </w:r>
          </w:p>
        </w:tc>
        <w:tc>
          <w:tcPr>
            <w:tcW w:w="1331" w:type="dxa"/>
            <w:vAlign w:val="center"/>
          </w:tcPr>
          <w:p w14:paraId="4AA1AD1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</w:t>
            </w:r>
          </w:p>
        </w:tc>
        <w:tc>
          <w:tcPr>
            <w:tcW w:w="1065" w:type="dxa"/>
            <w:vAlign w:val="bottom"/>
          </w:tcPr>
          <w:p w14:paraId="62A9E44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1350" w:type="dxa"/>
            <w:vAlign w:val="center"/>
          </w:tcPr>
          <w:p w14:paraId="3DA75AD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连接相机外壳</w:t>
            </w:r>
          </w:p>
        </w:tc>
        <w:tc>
          <w:tcPr>
            <w:tcW w:w="1290" w:type="dxa"/>
            <w:vAlign w:val="center"/>
          </w:tcPr>
          <w:p w14:paraId="2DC5AB9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20" w:type="dxa"/>
            <w:vAlign w:val="center"/>
          </w:tcPr>
          <w:p w14:paraId="2CF343C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2200" w:type="dxa"/>
            <w:vAlign w:val="center"/>
          </w:tcPr>
          <w:p w14:paraId="38DBCB0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备注：</w:t>
            </w:r>
          </w:p>
          <w:p w14:paraId="7D89079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屏蔽线套透明热缩套管</w:t>
            </w:r>
          </w:p>
        </w:tc>
      </w:tr>
      <w:tr w14:paraId="0092E0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34" w:hRule="atLeast"/>
          <w:jc w:val="center"/>
        </w:trPr>
        <w:tc>
          <w:tcPr>
            <w:tcW w:w="1336" w:type="dxa"/>
            <w:gridSpan w:val="2"/>
            <w:vAlign w:val="center"/>
          </w:tcPr>
          <w:p w14:paraId="60A8921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default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触发座</w:t>
            </w:r>
          </w:p>
        </w:tc>
        <w:tc>
          <w:tcPr>
            <w:tcW w:w="8256" w:type="dxa"/>
            <w:gridSpan w:val="6"/>
            <w:vAlign w:val="center"/>
          </w:tcPr>
          <w:p w14:paraId="67E28FD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等线" w:hAnsi="等线" w:eastAsia="等线" w:cs="等线"/>
                <w:b w:val="0"/>
                <w:bCs w:val="0"/>
                <w:sz w:val="21"/>
                <w:szCs w:val="21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1788160</wp:posOffset>
                  </wp:positionH>
                  <wp:positionV relativeFrom="paragraph">
                    <wp:posOffset>26670</wp:posOffset>
                  </wp:positionV>
                  <wp:extent cx="1129665" cy="1097280"/>
                  <wp:effectExtent l="0" t="0" r="13335" b="7620"/>
                  <wp:wrapNone/>
                  <wp:docPr id="3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665" cy="1097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10C3A34E">
      <w:pPr>
        <w:pStyle w:val="10"/>
        <w:widowControl w:val="0"/>
        <w:numPr>
          <w:ilvl w:val="0"/>
          <w:numId w:val="0"/>
        </w:numPr>
        <w:pBdr>
          <w:top w:val="none" w:color="auto" w:sz="0" w:space="1"/>
          <w:left w:val="none" w:color="auto" w:sz="0" w:space="4"/>
          <w:bottom w:val="none" w:color="auto" w:sz="0" w:space="1"/>
          <w:right w:val="none" w:color="auto" w:sz="0" w:space="4"/>
          <w:between w:val="none" w:color="auto" w:sz="0" w:space="0"/>
        </w:pBdr>
        <w:spacing w:line="360" w:lineRule="auto"/>
        <w:jc w:val="both"/>
        <w:outlineLvl w:val="0"/>
        <w:rPr>
          <w:rFonts w:hint="default" w:ascii="微软雅黑" w:hAnsi="微软雅黑" w:eastAsia="微软雅黑" w:cs="微软雅黑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6A218C6-B1AB-4B16-962A-390BC94E51F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F35E75E-8CB0-45BC-B46B-74E4FB55F9F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C2A70511-E2DA-4192-8D5F-EF0E1E0681E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4F6C6C42-8E71-4D07-8A93-012AC8F88D0C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834892F9-D08F-4FD7-8418-AAE98559949C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6" w:fontKey="{043A8536-E7EF-49E1-9C8D-BBFFE837CADB}"/>
  </w:font>
  <w:font w:name="阿里巴巴普惠体 2.0 55 Regular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7" w:fontKey="{5B6522B6-02E9-4549-9B39-F57138061ABD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8" w:fontKey="{04B6B538-0A35-4DD5-A879-F591B5F2DB9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560EB8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1FFDCE4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1FFDCE4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978A2BF"/>
    <w:multiLevelType w:val="singleLevel"/>
    <w:tmpl w:val="7978A2BF"/>
    <w:lvl w:ilvl="0" w:tentative="0">
      <w:start w:val="1"/>
      <w:numFmt w:val="bullet"/>
      <w:lvlText w:val="▪"/>
      <w:lvlJc w:val="left"/>
      <w:pPr>
        <w:ind w:left="420" w:leftChars="0" w:hanging="420" w:firstLineChars="0"/>
      </w:pPr>
      <w:rPr>
        <w:rFonts w:hint="default" w:ascii="Arial" w:hAnsi="Arial" w:cs="Aria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HorizontalSpacing w:val="18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xZTcxZDkwYTMyZjBhMWU0OTNlNGVhNzMyOTcxODEifQ=="/>
  </w:docVars>
  <w:rsids>
    <w:rsidRoot w:val="50DD2977"/>
    <w:rsid w:val="02CD28EF"/>
    <w:rsid w:val="033D7BCB"/>
    <w:rsid w:val="05DF1322"/>
    <w:rsid w:val="097856DD"/>
    <w:rsid w:val="0997773D"/>
    <w:rsid w:val="0AAA0AF8"/>
    <w:rsid w:val="0E2400C5"/>
    <w:rsid w:val="0E9A0BF7"/>
    <w:rsid w:val="0ED5184D"/>
    <w:rsid w:val="10B87050"/>
    <w:rsid w:val="131D6A3E"/>
    <w:rsid w:val="13AE21E3"/>
    <w:rsid w:val="15B62329"/>
    <w:rsid w:val="18E10B33"/>
    <w:rsid w:val="1AF208ED"/>
    <w:rsid w:val="1BFB1550"/>
    <w:rsid w:val="1D4316DE"/>
    <w:rsid w:val="1E883EB0"/>
    <w:rsid w:val="209B6DE3"/>
    <w:rsid w:val="2188330B"/>
    <w:rsid w:val="24310F70"/>
    <w:rsid w:val="28F7259F"/>
    <w:rsid w:val="2C046527"/>
    <w:rsid w:val="2CB43476"/>
    <w:rsid w:val="2EB36860"/>
    <w:rsid w:val="2EE73C9A"/>
    <w:rsid w:val="2F021E49"/>
    <w:rsid w:val="30AA0A0B"/>
    <w:rsid w:val="35FF1CA5"/>
    <w:rsid w:val="36E6562C"/>
    <w:rsid w:val="38B45799"/>
    <w:rsid w:val="3B320386"/>
    <w:rsid w:val="3E557278"/>
    <w:rsid w:val="3FE9618C"/>
    <w:rsid w:val="447C3D84"/>
    <w:rsid w:val="455C69C8"/>
    <w:rsid w:val="4680429F"/>
    <w:rsid w:val="469C24B0"/>
    <w:rsid w:val="47093F1C"/>
    <w:rsid w:val="4FF95B3F"/>
    <w:rsid w:val="50DD2977"/>
    <w:rsid w:val="556809E4"/>
    <w:rsid w:val="557F7559"/>
    <w:rsid w:val="56B41EBB"/>
    <w:rsid w:val="574241E1"/>
    <w:rsid w:val="58182E36"/>
    <w:rsid w:val="5A1966B3"/>
    <w:rsid w:val="5BD9509D"/>
    <w:rsid w:val="5DDB2259"/>
    <w:rsid w:val="5E0F22E4"/>
    <w:rsid w:val="647E053C"/>
    <w:rsid w:val="652C0DAE"/>
    <w:rsid w:val="69E84D28"/>
    <w:rsid w:val="6FDE1BF0"/>
    <w:rsid w:val="73476664"/>
    <w:rsid w:val="73C06CE1"/>
    <w:rsid w:val="74502034"/>
    <w:rsid w:val="76AC069A"/>
    <w:rsid w:val="76AE0C53"/>
    <w:rsid w:val="7C701181"/>
    <w:rsid w:val="7F562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table" w:customStyle="1" w:styleId="11">
    <w:name w:val="Plain Table 1"/>
    <w:basedOn w:val="7"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522</Words>
  <Characters>914</Characters>
  <Lines>0</Lines>
  <Paragraphs>0</Paragraphs>
  <TotalTime>0</TotalTime>
  <ScaleCrop>false</ScaleCrop>
  <LinksUpToDate>false</LinksUpToDate>
  <CharactersWithSpaces>939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2022-06-15T03:22:00Z</dcterms:created>
  <dc:creator>do3think-NewMedia</dc:creator>
  <cp:lastModifiedBy>薛定谔的小兔子</cp:lastModifiedBy>
  <dcterms:modified xsi:type="dcterms:W3CDTF">2025-08-11T12:11:30Z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4C4B35AE44554E56A06E4F00AAEFFE96</vt:lpwstr>
  </property>
  <property fmtid="{D5CDD505-2E9C-101B-9397-08002B2CF9AE}" pid="4" name="KSOTemplateDocerSaveRecord">
    <vt:lpwstr>eyJoZGlkIjoiYWY2ODA1NTU4YjAwMTMxNTI0YjE2YTYzNDViY2EyYWMiLCJ1c2VySWQiOiI2MDY4NTg0MzcifQ==</vt:lpwstr>
  </property>
</Properties>
</file>