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21"/>
          <w:szCs w:val="21"/>
        </w:rPr>
      </w:pPr>
      <w:r>
        <w:rPr>
          <w:rFonts w:hint="eastAsia"/>
          <w:sz w:val="24"/>
          <w:szCs w:val="24"/>
        </w:rPr>
        <w:t xml:space="preserve"> </w:t>
      </w:r>
      <w:r>
        <w:rPr>
          <w:rFonts w:hint="eastAsia"/>
          <w:sz w:val="21"/>
          <w:szCs w:val="21"/>
        </w:rPr>
        <w:t xml:space="preserve"> </w:t>
      </w:r>
      <w:r>
        <w:rPr>
          <w:sz w:val="21"/>
          <w:szCs w:val="21"/>
        </w:rPr>
        <w:t>HB3722 is a three-phase hybrid stepping motor driver based on DSP control. It is the advanced DSP.</w:t>
      </w:r>
      <w:r>
        <w:rPr>
          <w:rFonts w:hint="eastAsia"/>
          <w:sz w:val="21"/>
          <w:szCs w:val="21"/>
        </w:rPr>
        <w:t xml:space="preserve"> </w:t>
      </w:r>
      <w:r>
        <w:rPr>
          <w:sz w:val="21"/>
          <w:szCs w:val="21"/>
        </w:rPr>
        <w:t>A new generation of digital stepper motor driver is composed of control chip and three-phase inverter drive module IGBT. Various types of three-phase hybrid stepping motors with AC 110V~220 driver voltage, adapted current below 7.0A and outer diameter of 86-130MM. The driver adopts a circuit similar to servo control principle, which can make the motor run smoothly, almost no vibration and noise. At high speed, the torque of the motor is much higher than that of two-phase and five-phase hybrid stepping motor. The positioning accuracy can reach up to 60000 steps / turns. The product is widely used in engraving machine, medium-sized CNC machine tools, computer embroidery machine, packaging machinery and other high-resolution equipment.</w:t>
      </w:r>
    </w:p>
    <w:p>
      <w:pPr>
        <w:rPr>
          <w:sz w:val="21"/>
          <w:szCs w:val="21"/>
        </w:rPr>
      </w:pPr>
    </w:p>
    <w:p>
      <w:pPr>
        <w:rPr>
          <w:sz w:val="21"/>
          <w:szCs w:val="21"/>
        </w:rPr>
      </w:pPr>
      <w:r>
        <w:rPr>
          <w:sz w:val="21"/>
          <w:szCs w:val="21"/>
        </w:rPr>
        <w:t>Characteristic:</w:t>
      </w:r>
    </w:p>
    <w:p>
      <w:pPr>
        <w:rPr>
          <w:sz w:val="21"/>
          <w:szCs w:val="21"/>
        </w:rPr>
      </w:pPr>
      <w:r>
        <w:rPr>
          <w:rFonts w:hint="eastAsia"/>
          <w:sz w:val="21"/>
          <w:szCs w:val="21"/>
        </w:rPr>
        <w:t xml:space="preserve">  </w:t>
      </w:r>
      <w:r>
        <w:rPr>
          <w:sz w:val="21"/>
          <w:szCs w:val="21"/>
        </w:rPr>
        <w:t>With 16 angles and constant torque subdivision, the maximum resolution is 60000 steps / turn.</w:t>
      </w:r>
    </w:p>
    <w:p>
      <w:pPr>
        <w:rPr>
          <w:sz w:val="21"/>
          <w:szCs w:val="21"/>
        </w:rPr>
      </w:pPr>
      <w:r>
        <w:rPr>
          <w:rFonts w:hint="eastAsia"/>
          <w:sz w:val="21"/>
          <w:szCs w:val="21"/>
        </w:rPr>
        <w:t xml:space="preserve">  </w:t>
      </w:r>
      <w:r>
        <w:rPr>
          <w:sz w:val="21"/>
          <w:szCs w:val="21"/>
        </w:rPr>
        <w:t>The highest response frequency can reach 200KPPS</w:t>
      </w:r>
    </w:p>
    <w:p>
      <w:pPr>
        <w:rPr>
          <w:sz w:val="21"/>
          <w:szCs w:val="21"/>
        </w:rPr>
      </w:pPr>
      <w:r>
        <w:rPr>
          <w:rFonts w:hint="eastAsia"/>
          <w:sz w:val="21"/>
          <w:szCs w:val="21"/>
        </w:rPr>
        <w:t xml:space="preserve">  </w:t>
      </w:r>
      <w:r>
        <w:rPr>
          <w:sz w:val="21"/>
          <w:szCs w:val="21"/>
        </w:rPr>
        <w:t>When the step pulse stops more than 1.5S, the coil current is automatically reduced to half of the set current.</w:t>
      </w:r>
    </w:p>
    <w:p>
      <w:pPr>
        <w:rPr>
          <w:sz w:val="21"/>
          <w:szCs w:val="21"/>
        </w:rPr>
      </w:pPr>
      <w:r>
        <w:rPr>
          <w:rFonts w:hint="eastAsia"/>
          <w:sz w:val="21"/>
          <w:szCs w:val="21"/>
        </w:rPr>
        <w:t xml:space="preserve">  </w:t>
      </w:r>
      <w:r>
        <w:rPr>
          <w:sz w:val="21"/>
          <w:szCs w:val="21"/>
        </w:rPr>
        <w:t>Optoelectronic isolated signal input / output</w:t>
      </w:r>
    </w:p>
    <w:p>
      <w:pPr>
        <w:rPr>
          <w:sz w:val="21"/>
          <w:szCs w:val="21"/>
        </w:rPr>
      </w:pPr>
      <w:r>
        <w:rPr>
          <w:rFonts w:hint="eastAsia"/>
          <w:sz w:val="21"/>
          <w:szCs w:val="21"/>
        </w:rPr>
        <w:t xml:space="preserve">  </w:t>
      </w:r>
      <w:r>
        <w:rPr>
          <w:sz w:val="21"/>
          <w:szCs w:val="21"/>
        </w:rPr>
        <w:t>Driving current 1.3A/ phase to 7.0A/ phase 16 adjustable</w:t>
      </w:r>
    </w:p>
    <w:p>
      <w:pPr>
        <w:rPr>
          <w:sz w:val="21"/>
          <w:szCs w:val="21"/>
        </w:rPr>
      </w:pPr>
      <w:r>
        <w:rPr>
          <w:rFonts w:hint="eastAsia"/>
          <w:sz w:val="21"/>
          <w:szCs w:val="21"/>
        </w:rPr>
        <w:t xml:space="preserve">  </w:t>
      </w:r>
      <w:r>
        <w:rPr>
          <w:sz w:val="21"/>
          <w:szCs w:val="21"/>
        </w:rPr>
        <w:t>Single phase power input, voltage range: AC185V-300VC</w:t>
      </w:r>
    </w:p>
    <w:p>
      <w:pPr>
        <w:rPr>
          <w:rFonts w:ascii="Arial" w:hAnsi="Arial" w:eastAsia="宋体" w:cs="Arial"/>
          <w:color w:val="000000" w:themeColor="text1"/>
          <w:kern w:val="0"/>
          <w:sz w:val="28"/>
          <w:szCs w:val="24"/>
        </w:rPr>
      </w:pPr>
      <w:r>
        <w:rPr>
          <w:rFonts w:hint="eastAsia"/>
          <w:sz w:val="21"/>
          <w:szCs w:val="21"/>
        </w:rPr>
        <w:t xml:space="preserve">  </w:t>
      </w:r>
      <w:r>
        <w:rPr>
          <w:sz w:val="21"/>
          <w:szCs w:val="21"/>
        </w:rPr>
        <w:t>Phase Memory Function (Note: After the input stops more than 3 seconds, the driver automatically remembers the motor phase at that time, re-energizes or the WF signal changes from low level to high level, and the driver automatically restores the motor phase)</w:t>
      </w:r>
    </w:p>
    <w:p>
      <w:pPr>
        <w:widowControl/>
        <w:spacing w:after="240" w:line="330" w:lineRule="atLeast"/>
        <w:jc w:val="left"/>
        <w:rPr>
          <w:rFonts w:ascii="Arial" w:hAnsi="Arial" w:eastAsia="宋体" w:cs="Arial"/>
          <w:color w:val="000000" w:themeColor="text1"/>
          <w:kern w:val="0"/>
          <w:sz w:val="18"/>
          <w:szCs w:val="18"/>
        </w:rPr>
      </w:pPr>
      <w:r>
        <w:rPr>
          <w:rFonts w:ascii="Arial" w:hAnsi="Arial" w:eastAsia="宋体" w:cs="Arial"/>
          <w:color w:val="000000" w:themeColor="text1"/>
          <w:kern w:val="0"/>
          <w:sz w:val="28"/>
          <w:szCs w:val="28"/>
        </w:rPr>
        <w:t>Subdivision settings:</w:t>
      </w:r>
      <w:r>
        <w:rPr>
          <w:rFonts w:ascii="Arial" w:hAnsi="Arial" w:eastAsia="宋体" w:cs="Arial"/>
          <w:color w:val="000000" w:themeColor="text1"/>
          <w:kern w:val="0"/>
          <w:sz w:val="28"/>
          <w:szCs w:val="28"/>
        </w:rPr>
        <w:br w:type="textWrapping"/>
      </w:r>
      <w:r>
        <w:rPr>
          <w:rFonts w:hint="eastAsia" w:ascii="Arial" w:hAnsi="Arial" w:eastAsia="宋体" w:cs="Arial"/>
          <w:color w:val="000000" w:themeColor="text1"/>
          <w:kern w:val="0"/>
          <w:sz w:val="24"/>
          <w:szCs w:val="24"/>
        </w:rPr>
        <w:t xml:space="preserve">  </w:t>
      </w:r>
      <w:r>
        <w:rPr>
          <w:rFonts w:ascii="Arial" w:hAnsi="Arial" w:eastAsia="宋体" w:cs="Arial"/>
          <w:color w:val="000000" w:themeColor="text1"/>
          <w:kern w:val="0"/>
          <w:sz w:val="18"/>
          <w:szCs w:val="18"/>
        </w:rPr>
        <w:t>Driver subdivision is set by SW 5-SW 8 terminal, a total of 16 gears, SW 9 and SW 10 for functional settings.</w:t>
      </w:r>
    </w:p>
    <w:tbl>
      <w:tblPr>
        <w:tblStyle w:val="6"/>
        <w:tblW w:w="0" w:type="auto"/>
        <w:tblInd w:w="61"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476"/>
        <w:gridCol w:w="698"/>
        <w:gridCol w:w="708"/>
        <w:gridCol w:w="709"/>
        <w:gridCol w:w="851"/>
        <w:gridCol w:w="850"/>
        <w:gridCol w:w="851"/>
        <w:gridCol w:w="850"/>
        <w:gridCol w:w="85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40" w:hRule="atLeast"/>
        </w:trPr>
        <w:tc>
          <w:tcPr>
            <w:tcW w:w="1476" w:type="dxa"/>
            <w:vAlign w:val="center"/>
          </w:tcPr>
          <w:p>
            <w:pPr>
              <w:widowControl/>
              <w:spacing w:after="240" w:line="330" w:lineRule="atLeast"/>
              <w:jc w:val="center"/>
              <w:rPr>
                <w:rFonts w:ascii="Arial" w:hAnsi="Arial" w:eastAsia="宋体" w:cs="Arial"/>
                <w:color w:val="000000" w:themeColor="text1"/>
                <w:kern w:val="0"/>
                <w:sz w:val="18"/>
                <w:szCs w:val="18"/>
              </w:rPr>
            </w:pPr>
            <w:r>
              <w:rPr>
                <w:rFonts w:ascii="Arial" w:hAnsi="Arial" w:eastAsia="宋体" w:cs="Arial"/>
                <w:color w:val="000000" w:themeColor="text1"/>
                <w:kern w:val="0"/>
                <w:sz w:val="18"/>
                <w:szCs w:val="18"/>
              </w:rPr>
              <w:t>Fine fraction</w:t>
            </w:r>
          </w:p>
        </w:tc>
        <w:tc>
          <w:tcPr>
            <w:tcW w:w="698"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400</w:t>
            </w:r>
          </w:p>
        </w:tc>
        <w:tc>
          <w:tcPr>
            <w:tcW w:w="708"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500</w:t>
            </w:r>
          </w:p>
        </w:tc>
        <w:tc>
          <w:tcPr>
            <w:tcW w:w="709"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600</w:t>
            </w:r>
          </w:p>
        </w:tc>
        <w:tc>
          <w:tcPr>
            <w:tcW w:w="851"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 xml:space="preserve">800  </w:t>
            </w:r>
          </w:p>
        </w:tc>
        <w:tc>
          <w:tcPr>
            <w:tcW w:w="850"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1000</w:t>
            </w:r>
          </w:p>
        </w:tc>
        <w:tc>
          <w:tcPr>
            <w:tcW w:w="851"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1200</w:t>
            </w:r>
          </w:p>
        </w:tc>
        <w:tc>
          <w:tcPr>
            <w:tcW w:w="850"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2000</w:t>
            </w:r>
          </w:p>
        </w:tc>
        <w:tc>
          <w:tcPr>
            <w:tcW w:w="851"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3000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70" w:hRule="atLeast"/>
        </w:trPr>
        <w:tc>
          <w:tcPr>
            <w:tcW w:w="1476"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SW5</w:t>
            </w:r>
          </w:p>
        </w:tc>
        <w:tc>
          <w:tcPr>
            <w:tcW w:w="698"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708"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709"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851"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850"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851"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850"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851"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5" w:hRule="atLeast"/>
        </w:trPr>
        <w:tc>
          <w:tcPr>
            <w:tcW w:w="1476"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SW6</w:t>
            </w:r>
          </w:p>
        </w:tc>
        <w:tc>
          <w:tcPr>
            <w:tcW w:w="698"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708"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709"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851"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850"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c>
          <w:tcPr>
            <w:tcW w:w="851"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c>
          <w:tcPr>
            <w:tcW w:w="850"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c>
          <w:tcPr>
            <w:tcW w:w="851"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5" w:hRule="atLeast"/>
        </w:trPr>
        <w:tc>
          <w:tcPr>
            <w:tcW w:w="1476"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SW7</w:t>
            </w:r>
          </w:p>
        </w:tc>
        <w:tc>
          <w:tcPr>
            <w:tcW w:w="698"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708"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709"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c>
          <w:tcPr>
            <w:tcW w:w="851"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c>
          <w:tcPr>
            <w:tcW w:w="850"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851"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850"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c>
          <w:tcPr>
            <w:tcW w:w="851"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76"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SW8</w:t>
            </w:r>
          </w:p>
        </w:tc>
        <w:tc>
          <w:tcPr>
            <w:tcW w:w="698"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708"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c>
          <w:tcPr>
            <w:tcW w:w="709"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851"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c>
          <w:tcPr>
            <w:tcW w:w="850"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851"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c>
          <w:tcPr>
            <w:tcW w:w="850"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851"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1" w:hRule="atLeast"/>
        </w:trPr>
        <w:tc>
          <w:tcPr>
            <w:tcW w:w="1476" w:type="dxa"/>
            <w:vAlign w:val="center"/>
          </w:tcPr>
          <w:p>
            <w:pPr>
              <w:widowControl/>
              <w:spacing w:after="240" w:line="330" w:lineRule="atLeast"/>
              <w:jc w:val="center"/>
              <w:rPr>
                <w:rFonts w:ascii="Arial" w:hAnsi="Arial" w:eastAsia="宋体" w:cs="Arial"/>
                <w:color w:val="000000" w:themeColor="text1"/>
                <w:kern w:val="0"/>
                <w:sz w:val="18"/>
                <w:szCs w:val="18"/>
              </w:rPr>
            </w:pPr>
            <w:r>
              <w:rPr>
                <w:rFonts w:ascii="Arial" w:hAnsi="Arial" w:eastAsia="宋体" w:cs="Arial"/>
                <w:color w:val="000000" w:themeColor="text1"/>
                <w:kern w:val="0"/>
                <w:sz w:val="18"/>
                <w:szCs w:val="18"/>
              </w:rPr>
              <w:t>Fine fraction</w:t>
            </w:r>
          </w:p>
        </w:tc>
        <w:tc>
          <w:tcPr>
            <w:tcW w:w="698"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4000</w:t>
            </w:r>
          </w:p>
        </w:tc>
        <w:tc>
          <w:tcPr>
            <w:tcW w:w="708"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5000</w:t>
            </w:r>
          </w:p>
        </w:tc>
        <w:tc>
          <w:tcPr>
            <w:tcW w:w="709"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6000</w:t>
            </w:r>
          </w:p>
        </w:tc>
        <w:tc>
          <w:tcPr>
            <w:tcW w:w="851"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10000</w:t>
            </w:r>
          </w:p>
        </w:tc>
        <w:tc>
          <w:tcPr>
            <w:tcW w:w="850"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8000</w:t>
            </w:r>
          </w:p>
        </w:tc>
        <w:tc>
          <w:tcPr>
            <w:tcW w:w="851"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20000</w:t>
            </w:r>
          </w:p>
        </w:tc>
        <w:tc>
          <w:tcPr>
            <w:tcW w:w="850"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30000</w:t>
            </w:r>
          </w:p>
        </w:tc>
        <w:tc>
          <w:tcPr>
            <w:tcW w:w="851"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60000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5" w:hRule="atLeast"/>
        </w:trPr>
        <w:tc>
          <w:tcPr>
            <w:tcW w:w="1476"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SW5</w:t>
            </w:r>
          </w:p>
        </w:tc>
        <w:tc>
          <w:tcPr>
            <w:tcW w:w="698"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c>
          <w:tcPr>
            <w:tcW w:w="708"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c>
          <w:tcPr>
            <w:tcW w:w="709"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c>
          <w:tcPr>
            <w:tcW w:w="851"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c>
          <w:tcPr>
            <w:tcW w:w="850"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c>
          <w:tcPr>
            <w:tcW w:w="851"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c>
          <w:tcPr>
            <w:tcW w:w="850"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c>
          <w:tcPr>
            <w:tcW w:w="851"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5" w:hRule="atLeast"/>
        </w:trPr>
        <w:tc>
          <w:tcPr>
            <w:tcW w:w="1476"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SW6</w:t>
            </w:r>
          </w:p>
        </w:tc>
        <w:tc>
          <w:tcPr>
            <w:tcW w:w="698"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708"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709"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851"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850"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c>
          <w:tcPr>
            <w:tcW w:w="851"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c>
          <w:tcPr>
            <w:tcW w:w="850"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c>
          <w:tcPr>
            <w:tcW w:w="851"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0" w:hRule="atLeast"/>
        </w:trPr>
        <w:tc>
          <w:tcPr>
            <w:tcW w:w="1476"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SW7</w:t>
            </w:r>
          </w:p>
        </w:tc>
        <w:tc>
          <w:tcPr>
            <w:tcW w:w="698"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708"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709"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c>
          <w:tcPr>
            <w:tcW w:w="851"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c>
          <w:tcPr>
            <w:tcW w:w="850"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851"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850"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c>
          <w:tcPr>
            <w:tcW w:w="851"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76" w:type="dxa"/>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SW8</w:t>
            </w:r>
          </w:p>
        </w:tc>
        <w:tc>
          <w:tcPr>
            <w:tcW w:w="698" w:type="dxa"/>
            <w:tcBorders>
              <w:bottom w:val="single" w:color="auto" w:sz="4" w:space="0"/>
            </w:tcBorders>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708" w:type="dxa"/>
            <w:tcBorders>
              <w:bottom w:val="single" w:color="auto" w:sz="4" w:space="0"/>
            </w:tcBorders>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c>
          <w:tcPr>
            <w:tcW w:w="709" w:type="dxa"/>
            <w:tcBorders>
              <w:bottom w:val="single" w:color="auto" w:sz="4" w:space="0"/>
            </w:tcBorders>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851" w:type="dxa"/>
            <w:tcBorders>
              <w:bottom w:val="single" w:color="auto" w:sz="4" w:space="0"/>
            </w:tcBorders>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c>
          <w:tcPr>
            <w:tcW w:w="850" w:type="dxa"/>
            <w:tcBorders>
              <w:bottom w:val="single" w:color="auto" w:sz="4" w:space="0"/>
            </w:tcBorders>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851" w:type="dxa"/>
            <w:tcBorders>
              <w:bottom w:val="single" w:color="auto" w:sz="4" w:space="0"/>
            </w:tcBorders>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c>
          <w:tcPr>
            <w:tcW w:w="850" w:type="dxa"/>
            <w:tcBorders>
              <w:bottom w:val="single" w:color="auto" w:sz="4" w:space="0"/>
            </w:tcBorders>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ON</w:t>
            </w:r>
          </w:p>
        </w:tc>
        <w:tc>
          <w:tcPr>
            <w:tcW w:w="851" w:type="dxa"/>
            <w:tcBorders>
              <w:bottom w:val="single" w:color="auto" w:sz="4" w:space="0"/>
            </w:tcBorders>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OFF</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70" w:hRule="atLeast"/>
        </w:trPr>
        <w:tc>
          <w:tcPr>
            <w:tcW w:w="1476" w:type="dxa"/>
            <w:tcBorders>
              <w:bottom w:val="single" w:color="auto" w:sz="4" w:space="0"/>
              <w:right w:val="single" w:color="auto" w:sz="4" w:space="0"/>
            </w:tcBorders>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SW9</w:t>
            </w:r>
          </w:p>
        </w:tc>
        <w:tc>
          <w:tcPr>
            <w:tcW w:w="6368" w:type="dxa"/>
            <w:gridSpan w:val="8"/>
            <w:tcBorders>
              <w:top w:val="single" w:color="auto" w:sz="4" w:space="0"/>
              <w:left w:val="single" w:color="auto" w:sz="4" w:space="0"/>
              <w:bottom w:val="single" w:color="auto" w:sz="4" w:space="0"/>
              <w:right w:val="single" w:color="auto" w:sz="4" w:space="0"/>
            </w:tcBorders>
            <w:vAlign w:val="center"/>
          </w:tcPr>
          <w:p>
            <w:pPr>
              <w:widowControl/>
              <w:spacing w:after="240" w:line="330" w:lineRule="atLeast"/>
              <w:jc w:val="left"/>
              <w:rPr>
                <w:rFonts w:ascii="Arial" w:hAnsi="Arial" w:eastAsia="宋体" w:cs="Arial"/>
                <w:color w:val="000000" w:themeColor="text1"/>
                <w:kern w:val="0"/>
                <w:sz w:val="18"/>
                <w:szCs w:val="18"/>
              </w:rPr>
            </w:pPr>
            <w:r>
              <w:rPr>
                <w:rFonts w:ascii="Arial" w:hAnsi="Arial" w:eastAsia="宋体" w:cs="Arial"/>
                <w:color w:val="000000" w:themeColor="text1"/>
                <w:kern w:val="0"/>
                <w:sz w:val="18"/>
                <w:szCs w:val="18"/>
              </w:rPr>
              <w:t>ON, double pulse: PU is a forward step pulse signal, and DR is a reverse stepping pulse signal.</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76" w:type="dxa"/>
            <w:tcBorders>
              <w:top w:val="single" w:color="auto" w:sz="4" w:space="0"/>
              <w:left w:val="single" w:color="auto" w:sz="4" w:space="0"/>
              <w:bottom w:val="single" w:color="auto" w:sz="4" w:space="0"/>
              <w:right w:val="single" w:color="auto" w:sz="4" w:space="0"/>
            </w:tcBorders>
            <w:vAlign w:val="center"/>
          </w:tcPr>
          <w:p>
            <w:pPr>
              <w:widowControl/>
              <w:spacing w:after="240" w:line="330" w:lineRule="atLeast"/>
              <w:jc w:val="center"/>
              <w:rPr>
                <w:rFonts w:ascii="Arial" w:hAnsi="Arial" w:eastAsia="宋体" w:cs="Arial"/>
                <w:color w:val="000000" w:themeColor="text1"/>
                <w:kern w:val="0"/>
                <w:sz w:val="18"/>
                <w:szCs w:val="18"/>
              </w:rPr>
            </w:pPr>
          </w:p>
        </w:tc>
        <w:tc>
          <w:tcPr>
            <w:tcW w:w="6368" w:type="dxa"/>
            <w:gridSpan w:val="8"/>
            <w:tcBorders>
              <w:top w:val="single" w:color="auto" w:sz="4" w:space="0"/>
              <w:left w:val="single" w:color="auto" w:sz="4" w:space="0"/>
              <w:bottom w:val="single" w:color="auto" w:sz="4" w:space="0"/>
              <w:right w:val="single" w:color="auto" w:sz="4" w:space="0"/>
            </w:tcBorders>
            <w:vAlign w:val="center"/>
          </w:tcPr>
          <w:p>
            <w:pPr>
              <w:widowControl/>
              <w:spacing w:after="240" w:line="330" w:lineRule="atLeast"/>
              <w:jc w:val="left"/>
              <w:rPr>
                <w:rFonts w:ascii="Arial" w:hAnsi="Arial" w:eastAsia="宋体" w:cs="Arial"/>
                <w:color w:val="000000" w:themeColor="text1"/>
                <w:kern w:val="0"/>
                <w:sz w:val="18"/>
                <w:szCs w:val="18"/>
              </w:rPr>
            </w:pPr>
            <w:r>
              <w:rPr>
                <w:rFonts w:ascii="Arial" w:hAnsi="Arial" w:eastAsia="宋体" w:cs="Arial"/>
                <w:color w:val="000000" w:themeColor="text1"/>
                <w:kern w:val="0"/>
                <w:sz w:val="18"/>
                <w:szCs w:val="18"/>
              </w:rPr>
              <w:t>OFF, monopulse: PU is stepping pulse signal, DR is directional control signal.</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76" w:type="dxa"/>
            <w:tcBorders>
              <w:top w:val="single" w:color="auto" w:sz="4" w:space="0"/>
              <w:right w:val="single" w:color="auto" w:sz="4" w:space="0"/>
            </w:tcBorders>
            <w:vAlign w:val="center"/>
          </w:tcPr>
          <w:p>
            <w:pPr>
              <w:widowControl/>
              <w:spacing w:after="240" w:line="330" w:lineRule="atLeast"/>
              <w:jc w:val="center"/>
              <w:rPr>
                <w:rFonts w:ascii="Arial" w:hAnsi="Arial" w:eastAsia="宋体" w:cs="Arial"/>
                <w:color w:val="000000" w:themeColor="text1"/>
                <w:kern w:val="0"/>
                <w:sz w:val="18"/>
                <w:szCs w:val="18"/>
              </w:rPr>
            </w:pPr>
            <w:r>
              <w:rPr>
                <w:rFonts w:hint="eastAsia" w:ascii="Arial" w:hAnsi="Arial" w:eastAsia="宋体" w:cs="Arial"/>
                <w:color w:val="000000" w:themeColor="text1"/>
                <w:kern w:val="0"/>
                <w:sz w:val="18"/>
                <w:szCs w:val="18"/>
              </w:rPr>
              <w:t>SW10</w:t>
            </w:r>
          </w:p>
        </w:tc>
        <w:tc>
          <w:tcPr>
            <w:tcW w:w="6368" w:type="dxa"/>
            <w:gridSpan w:val="8"/>
            <w:tcBorders>
              <w:top w:val="single" w:color="auto" w:sz="4" w:space="0"/>
              <w:left w:val="single" w:color="auto" w:sz="4" w:space="0"/>
              <w:bottom w:val="single" w:color="auto" w:sz="4" w:space="0"/>
              <w:right w:val="single" w:color="auto" w:sz="4" w:space="0"/>
            </w:tcBorders>
            <w:vAlign w:val="center"/>
          </w:tcPr>
          <w:p>
            <w:pPr>
              <w:widowControl/>
              <w:spacing w:after="240" w:line="330" w:lineRule="atLeast"/>
              <w:jc w:val="left"/>
              <w:rPr>
                <w:rFonts w:ascii="Arial" w:hAnsi="Arial" w:eastAsia="宋体" w:cs="Arial"/>
                <w:color w:val="000000" w:themeColor="text1"/>
                <w:kern w:val="0"/>
                <w:sz w:val="18"/>
                <w:szCs w:val="18"/>
              </w:rPr>
            </w:pPr>
            <w:r>
              <w:rPr>
                <w:rFonts w:ascii="Arial" w:hAnsi="Arial" w:eastAsia="宋体" w:cs="Arial"/>
                <w:color w:val="000000" w:themeColor="text1"/>
                <w:kern w:val="0"/>
                <w:sz w:val="18"/>
                <w:szCs w:val="18"/>
              </w:rPr>
              <w:t>Automatic Detection Switch (receives external pulses in OFF and operates at 30 RPM in ON)</w:t>
            </w:r>
          </w:p>
        </w:tc>
      </w:tr>
    </w:tbl>
    <w:p>
      <w:pPr>
        <w:widowControl/>
        <w:spacing w:after="240" w:line="330" w:lineRule="atLeast"/>
        <w:jc w:val="left"/>
        <w:rPr>
          <w:rFonts w:hint="eastAsia" w:ascii="Arial" w:hAnsi="Arial" w:eastAsia="宋体" w:cs="Arial"/>
          <w:color w:val="000000" w:themeColor="text1"/>
          <w:kern w:val="0"/>
          <w:sz w:val="24"/>
          <w:szCs w:val="24"/>
        </w:rPr>
      </w:pPr>
    </w:p>
    <w:p>
      <w:pPr>
        <w:widowControl/>
        <w:spacing w:after="240" w:line="330" w:lineRule="atLeast"/>
        <w:jc w:val="left"/>
        <w:rPr>
          <w:rFonts w:hint="eastAsia" w:ascii="Arial" w:hAnsi="Arial" w:eastAsia="宋体" w:cs="Arial"/>
          <w:color w:val="000000" w:themeColor="text1"/>
          <w:kern w:val="0"/>
          <w:sz w:val="24"/>
          <w:szCs w:val="24"/>
        </w:rPr>
      </w:pPr>
      <w:r>
        <w:rPr>
          <w:rFonts w:hint="eastAsia" w:ascii="Arial" w:hAnsi="Arial" w:eastAsia="宋体" w:cs="Arial"/>
          <w:color w:val="000000" w:themeColor="text1"/>
          <w:kern w:val="0"/>
          <w:sz w:val="24"/>
          <w:szCs w:val="24"/>
        </w:rPr>
        <w:t>Schematic diagram of drive wiring and size</w:t>
      </w:r>
    </w:p>
    <w:p>
      <w:pPr>
        <w:widowControl/>
        <w:spacing w:after="240" w:line="330" w:lineRule="atLeast"/>
        <w:jc w:val="left"/>
        <w:rPr>
          <w:rFonts w:ascii="Arial" w:hAnsi="Arial" w:eastAsia="宋体" w:cs="Arial"/>
          <w:color w:val="000000" w:themeColor="text1"/>
          <w:kern w:val="0"/>
          <w:sz w:val="24"/>
          <w:szCs w:val="24"/>
        </w:rPr>
      </w:pPr>
      <w:r>
        <w:rPr>
          <w:rFonts w:ascii="Arial" w:hAnsi="Arial" w:eastAsia="宋体" w:cs="Arial"/>
          <w:color w:val="000000" w:themeColor="text1"/>
          <w:kern w:val="0"/>
          <w:sz w:val="24"/>
          <w:szCs w:val="24"/>
        </w:rPr>
        <w:drawing>
          <wp:inline distT="0" distB="0" distL="114300" distR="114300">
            <wp:extent cx="5523230" cy="5052695"/>
            <wp:effectExtent l="0" t="0" r="1270" b="14605"/>
            <wp:docPr id="2" name="图片 2" descr="图片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_副本"/>
                    <pic:cNvPicPr>
                      <a:picLocks noChangeAspect="1"/>
                    </pic:cNvPicPr>
                  </pic:nvPicPr>
                  <pic:blipFill>
                    <a:blip r:embed="rId4"/>
                    <a:stretch>
                      <a:fillRect/>
                    </a:stretch>
                  </pic:blipFill>
                  <pic:spPr>
                    <a:xfrm>
                      <a:off x="0" y="0"/>
                      <a:ext cx="5523230" cy="5052695"/>
                    </a:xfrm>
                    <a:prstGeom prst="rect">
                      <a:avLst/>
                    </a:prstGeom>
                  </pic:spPr>
                </pic:pic>
              </a:graphicData>
            </a:graphic>
          </wp:inline>
        </w:drawing>
      </w:r>
      <w:r>
        <w:rPr>
          <w:rFonts w:ascii="Arial" w:hAnsi="Arial" w:eastAsia="宋体" w:cs="Arial"/>
          <w:color w:val="000000" w:themeColor="text1"/>
          <w:kern w:val="0"/>
          <w:sz w:val="24"/>
          <w:szCs w:val="24"/>
        </w:rPr>
        <w:br w:type="textWrapping"/>
      </w:r>
    </w:p>
    <w:p>
      <w:pPr>
        <w:widowControl/>
        <w:spacing w:after="240" w:line="330" w:lineRule="atLeast"/>
        <w:jc w:val="left"/>
        <w:rPr>
          <w:rFonts w:ascii="Arial" w:hAnsi="Arial" w:eastAsia="宋体" w:cs="Arial"/>
          <w:color w:val="000000"/>
          <w:kern w:val="0"/>
          <w:sz w:val="24"/>
          <w:szCs w:val="24"/>
        </w:rPr>
      </w:pPr>
    </w:p>
    <w:p>
      <w:pPr>
        <w:widowControl/>
        <w:spacing w:after="240" w:line="330" w:lineRule="atLeast"/>
        <w:jc w:val="left"/>
        <w:rPr>
          <w:rFonts w:ascii="Arial" w:hAnsi="Arial" w:eastAsia="宋体" w:cs="Arial"/>
          <w:color w:val="000000"/>
          <w:kern w:val="0"/>
          <w:sz w:val="24"/>
          <w:szCs w:val="24"/>
        </w:rPr>
      </w:pPr>
    </w:p>
    <w:p>
      <w:pPr>
        <w:widowControl/>
        <w:spacing w:after="240" w:line="330" w:lineRule="atLeast"/>
        <w:jc w:val="left"/>
      </w:pPr>
      <w:r>
        <w:drawing>
          <wp:inline distT="0" distB="0" distL="114300" distR="114300">
            <wp:extent cx="4038600" cy="4238625"/>
            <wp:effectExtent l="0" t="0" r="0" b="952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5"/>
                    <a:stretch>
                      <a:fillRect/>
                    </a:stretch>
                  </pic:blipFill>
                  <pic:spPr>
                    <a:xfrm>
                      <a:off x="0" y="0"/>
                      <a:ext cx="4038600" cy="4238625"/>
                    </a:xfrm>
                    <a:prstGeom prst="rect">
                      <a:avLst/>
                    </a:prstGeom>
                    <a:noFill/>
                    <a:ln>
                      <a:noFill/>
                    </a:ln>
                  </pic:spPr>
                </pic:pic>
              </a:graphicData>
            </a:graphic>
          </wp:inline>
        </w:drawing>
      </w:r>
    </w:p>
    <w:p>
      <w:pPr>
        <w:widowControl/>
        <w:spacing w:after="240" w:line="330" w:lineRule="atLeast"/>
        <w:jc w:val="left"/>
        <w:rPr>
          <w:rFonts w:hint="eastAsia"/>
        </w:rPr>
      </w:pPr>
      <w:r>
        <w:rPr>
          <w:rFonts w:hint="eastAsia"/>
        </w:rPr>
        <w:t>be careful:</w:t>
      </w:r>
    </w:p>
    <w:p>
      <w:pPr>
        <w:widowControl/>
        <w:spacing w:after="240" w:line="330" w:lineRule="atLeast"/>
        <w:jc w:val="left"/>
        <w:rPr>
          <w:rFonts w:hint="eastAsia"/>
        </w:rPr>
      </w:pPr>
      <w:r>
        <w:rPr>
          <w:rFonts w:hint="eastAsia"/>
        </w:rPr>
        <w:t>1. The input voltage should not exceed the current of 220 v;</w:t>
      </w:r>
    </w:p>
    <w:p>
      <w:pPr>
        <w:widowControl/>
        <w:spacing w:after="240" w:line="330" w:lineRule="atLeast"/>
        <w:jc w:val="left"/>
        <w:rPr>
          <w:rFonts w:hint="eastAsia"/>
        </w:rPr>
      </w:pPr>
      <w:r>
        <w:rPr>
          <w:rFonts w:hint="eastAsia"/>
        </w:rPr>
        <w:t>2. The input control signal level is 5V and 24V. The two terminals are selected separately. Pay attention to the control signal voltage when wiring</w:t>
      </w:r>
    </w:p>
    <w:p>
      <w:pPr>
        <w:widowControl/>
        <w:spacing w:after="240" w:line="330" w:lineRule="atLeast"/>
        <w:jc w:val="left"/>
        <w:rPr>
          <w:rFonts w:hint="eastAsia"/>
        </w:rPr>
      </w:pPr>
      <w:r>
        <w:rPr>
          <w:rFonts w:hint="eastAsia"/>
        </w:rPr>
        <w:t>3. The descent delay of input pulse signal is effective;</w:t>
      </w:r>
    </w:p>
    <w:p>
      <w:pPr>
        <w:widowControl/>
        <w:spacing w:after="240" w:line="330" w:lineRule="atLeast"/>
        <w:jc w:val="left"/>
        <w:rPr>
          <w:rFonts w:hint="eastAsia"/>
        </w:rPr>
      </w:pPr>
      <w:r>
        <w:rPr>
          <w:rFonts w:hint="eastAsia"/>
        </w:rPr>
        <w:t>4. When the temperature of the drive exceeds 80 ℃, the driver stops working, and the fault indicator lamp ALM lights up. Until the temperature of the drive drops to 50 ℃, the driver needs to be powered on again to resume working. In case of overheating protection, please install radiator.</w:t>
      </w:r>
    </w:p>
    <w:p>
      <w:pPr>
        <w:widowControl/>
        <w:spacing w:after="240" w:line="330" w:lineRule="atLeast"/>
        <w:jc w:val="left"/>
        <w:rPr>
          <w:rFonts w:hint="eastAsia"/>
        </w:rPr>
      </w:pPr>
      <w:r>
        <w:rPr>
          <w:rFonts w:hint="eastAsia"/>
        </w:rPr>
        <w:t>5. The over current (load short circuit) fault indicator lamp ALM is on. Please check the motor wiring and other short circuit faults, and power on again after troubleshooting.</w:t>
      </w:r>
    </w:p>
    <w:p>
      <w:pPr>
        <w:widowControl/>
        <w:spacing w:after="240" w:line="330" w:lineRule="atLeast"/>
        <w:jc w:val="left"/>
      </w:pPr>
      <w:r>
        <w:rPr>
          <w:rFonts w:hint="eastAsia"/>
        </w:rPr>
        <w:t>No motor fault indicator lamp ALM is on, please check the motor wiring, and power on again after troubleshooting</w:t>
      </w:r>
      <w:bookmarkStart w:id="0" w:name="_GoBack"/>
      <w:bookmarkEnd w:id="0"/>
    </w:p>
    <w:p>
      <w:pPr>
        <w:widowControl/>
        <w:spacing w:after="240" w:line="330" w:lineRule="atLeast"/>
        <w:jc w:val="left"/>
        <w:rPr>
          <w:rFonts w:hint="eastAsia" w:ascii="Arial" w:hAnsi="Arial" w:eastAsia="宋体" w:cs="Arial"/>
          <w:color w:val="000000"/>
          <w:kern w:val="0"/>
          <w:sz w:val="32"/>
          <w:szCs w:val="32"/>
        </w:rPr>
      </w:pPr>
      <w:r>
        <w:rPr>
          <w:rFonts w:ascii="Arial" w:hAnsi="Arial" w:eastAsia="宋体" w:cs="Arial"/>
          <w:color w:val="000000"/>
          <w:kern w:val="0"/>
          <w:sz w:val="24"/>
          <w:szCs w:val="24"/>
        </w:rPr>
        <w:t>Pin function description:</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59"/>
        <w:gridCol w:w="850"/>
        <w:gridCol w:w="993"/>
        <w:gridCol w:w="2268"/>
        <w:gridCol w:w="311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08" w:hRule="atLeast"/>
        </w:trPr>
        <w:tc>
          <w:tcPr>
            <w:tcW w:w="959" w:type="dxa"/>
          </w:tcPr>
          <w:p>
            <w:pPr>
              <w:widowControl/>
              <w:spacing w:after="240" w:line="330" w:lineRule="atLeast"/>
              <w:jc w:val="center"/>
              <w:rPr>
                <w:rFonts w:hint="eastAsia" w:ascii="Arial" w:hAnsi="Arial" w:eastAsia="宋体" w:cs="Arial"/>
                <w:color w:val="000000"/>
                <w:kern w:val="0"/>
                <w:sz w:val="18"/>
                <w:szCs w:val="18"/>
              </w:rPr>
            </w:pPr>
            <w:r>
              <w:rPr>
                <w:rFonts w:ascii="Arial" w:hAnsi="Arial" w:eastAsia="宋体" w:cs="Arial"/>
                <w:color w:val="000000"/>
                <w:kern w:val="0"/>
                <w:sz w:val="18"/>
                <w:szCs w:val="18"/>
              </w:rPr>
              <w:t>Port definition</w:t>
            </w:r>
          </w:p>
        </w:tc>
        <w:tc>
          <w:tcPr>
            <w:tcW w:w="850" w:type="dxa"/>
          </w:tcPr>
          <w:p>
            <w:pPr>
              <w:widowControl/>
              <w:spacing w:after="240" w:line="330" w:lineRule="atLeast"/>
              <w:jc w:val="center"/>
              <w:rPr>
                <w:rFonts w:hint="eastAsia" w:ascii="Arial" w:hAnsi="Arial" w:eastAsia="宋体" w:cs="Arial"/>
                <w:color w:val="000000"/>
                <w:kern w:val="0"/>
                <w:sz w:val="18"/>
                <w:szCs w:val="18"/>
              </w:rPr>
            </w:pPr>
            <w:r>
              <w:rPr>
                <w:rFonts w:ascii="Arial" w:hAnsi="Arial" w:eastAsia="宋体" w:cs="Arial"/>
                <w:color w:val="000000"/>
                <w:kern w:val="0"/>
                <w:sz w:val="18"/>
                <w:szCs w:val="18"/>
              </w:rPr>
              <w:t>Joint pin number</w:t>
            </w:r>
          </w:p>
        </w:tc>
        <w:tc>
          <w:tcPr>
            <w:tcW w:w="993" w:type="dxa"/>
          </w:tcPr>
          <w:p>
            <w:pPr>
              <w:widowControl/>
              <w:spacing w:after="240" w:line="330" w:lineRule="atLeast"/>
              <w:jc w:val="center"/>
              <w:rPr>
                <w:rFonts w:hint="eastAsia" w:ascii="Arial" w:hAnsi="Arial" w:eastAsia="宋体" w:cs="Arial"/>
                <w:color w:val="000000"/>
                <w:kern w:val="0"/>
                <w:sz w:val="18"/>
                <w:szCs w:val="18"/>
              </w:rPr>
            </w:pPr>
            <w:r>
              <w:rPr>
                <w:rFonts w:ascii="Arial" w:hAnsi="Arial" w:eastAsia="宋体" w:cs="Arial"/>
                <w:color w:val="000000"/>
                <w:kern w:val="0"/>
                <w:sz w:val="18"/>
                <w:szCs w:val="18"/>
              </w:rPr>
              <w:t>Mark symbol</w:t>
            </w:r>
          </w:p>
        </w:tc>
        <w:tc>
          <w:tcPr>
            <w:tcW w:w="2268" w:type="dxa"/>
          </w:tcPr>
          <w:p>
            <w:pPr>
              <w:widowControl/>
              <w:spacing w:after="240" w:line="330" w:lineRule="atLeast"/>
              <w:jc w:val="center"/>
              <w:rPr>
                <w:rFonts w:hint="eastAsia" w:ascii="Arial" w:hAnsi="Arial" w:eastAsia="宋体" w:cs="Arial"/>
                <w:color w:val="000000"/>
                <w:kern w:val="0"/>
                <w:sz w:val="18"/>
                <w:szCs w:val="18"/>
              </w:rPr>
            </w:pPr>
          </w:p>
          <w:p>
            <w:pPr>
              <w:widowControl/>
              <w:spacing w:after="240" w:line="330" w:lineRule="atLeast"/>
              <w:jc w:val="center"/>
              <w:rPr>
                <w:rFonts w:hint="eastAsia" w:ascii="Arial" w:hAnsi="Arial" w:eastAsia="宋体" w:cs="Arial"/>
                <w:color w:val="000000"/>
                <w:kern w:val="0"/>
                <w:sz w:val="18"/>
                <w:szCs w:val="18"/>
              </w:rPr>
            </w:pPr>
            <w:r>
              <w:rPr>
                <w:rFonts w:ascii="Arial" w:hAnsi="Arial" w:eastAsia="宋体" w:cs="Arial"/>
                <w:color w:val="000000"/>
                <w:kern w:val="0"/>
                <w:sz w:val="18"/>
                <w:szCs w:val="18"/>
              </w:rPr>
              <w:t>function</w:t>
            </w:r>
          </w:p>
        </w:tc>
        <w:tc>
          <w:tcPr>
            <w:tcW w:w="3118" w:type="dxa"/>
          </w:tcPr>
          <w:p>
            <w:pPr>
              <w:widowControl/>
              <w:spacing w:after="240" w:line="330" w:lineRule="atLeast"/>
              <w:jc w:val="center"/>
              <w:rPr>
                <w:rFonts w:hint="eastAsia" w:ascii="Arial" w:hAnsi="Arial" w:eastAsia="宋体" w:cs="Arial"/>
                <w:color w:val="000000"/>
                <w:kern w:val="0"/>
                <w:sz w:val="18"/>
                <w:szCs w:val="18"/>
              </w:rPr>
            </w:pPr>
          </w:p>
          <w:p>
            <w:pPr>
              <w:widowControl/>
              <w:spacing w:after="240" w:line="330" w:lineRule="atLeast"/>
              <w:jc w:val="center"/>
              <w:rPr>
                <w:rFonts w:hint="eastAsia" w:ascii="Arial" w:hAnsi="Arial" w:eastAsia="宋体" w:cs="Arial"/>
                <w:color w:val="000000"/>
                <w:kern w:val="0"/>
                <w:sz w:val="18"/>
                <w:szCs w:val="18"/>
              </w:rPr>
            </w:pPr>
            <w:r>
              <w:rPr>
                <w:rFonts w:ascii="Arial" w:hAnsi="Arial" w:eastAsia="宋体" w:cs="Arial"/>
                <w:color w:val="000000"/>
                <w:kern w:val="0"/>
                <w:sz w:val="18"/>
                <w:szCs w:val="18"/>
              </w:rPr>
              <w:t>Notes</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restart"/>
          </w:tcPr>
          <w:p>
            <w:pPr>
              <w:widowControl/>
              <w:spacing w:after="240" w:line="330" w:lineRule="atLeast"/>
              <w:jc w:val="center"/>
              <w:rPr>
                <w:rFonts w:hint="eastAsia" w:ascii="Arial" w:hAnsi="Arial" w:eastAsia="宋体" w:cs="Arial"/>
                <w:color w:val="000000"/>
                <w:kern w:val="0"/>
                <w:sz w:val="18"/>
                <w:szCs w:val="18"/>
              </w:rPr>
            </w:pPr>
            <w:r>
              <w:rPr>
                <w:sz w:val="18"/>
                <w:szCs w:val="18"/>
              </w:rPr>
              <w:t>DB 15</w:t>
            </w:r>
          </w:p>
        </w:tc>
        <w:tc>
          <w:tcPr>
            <w:tcW w:w="850"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1</w:t>
            </w:r>
          </w:p>
        </w:tc>
        <w:tc>
          <w:tcPr>
            <w:tcW w:w="993" w:type="dxa"/>
          </w:tcPr>
          <w:p>
            <w:pPr>
              <w:widowControl/>
              <w:spacing w:after="240" w:line="330" w:lineRule="atLeast"/>
              <w:jc w:val="center"/>
              <w:rPr>
                <w:rFonts w:hint="eastAsia" w:ascii="Arial" w:hAnsi="Arial" w:eastAsia="宋体" w:cs="Arial"/>
                <w:color w:val="000000"/>
                <w:kern w:val="0"/>
                <w:sz w:val="18"/>
                <w:szCs w:val="18"/>
              </w:rPr>
            </w:pPr>
            <w:r>
              <w:rPr>
                <w:sz w:val="18"/>
                <w:szCs w:val="18"/>
              </w:rPr>
              <w:t>5PU+</w:t>
            </w:r>
          </w:p>
        </w:tc>
        <w:tc>
          <w:tcPr>
            <w:tcW w:w="226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Input signal photoelectric isolation positive end</w:t>
            </w:r>
          </w:p>
        </w:tc>
        <w:tc>
          <w:tcPr>
            <w:tcW w:w="311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+5V power supply can be driven by +5V-24V, and current limiting resistor is higher than +5V.</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center"/>
              <w:rPr>
                <w:rFonts w:hint="eastAsia" w:ascii="Arial" w:hAnsi="Arial" w:eastAsia="宋体" w:cs="Arial"/>
                <w:color w:val="000000"/>
                <w:kern w:val="0"/>
                <w:sz w:val="18"/>
                <w:szCs w:val="18"/>
              </w:rPr>
            </w:pPr>
          </w:p>
        </w:tc>
        <w:tc>
          <w:tcPr>
            <w:tcW w:w="850" w:type="dxa"/>
            <w:vMerge w:val="restart"/>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2</w:t>
            </w:r>
          </w:p>
        </w:tc>
        <w:tc>
          <w:tcPr>
            <w:tcW w:w="993" w:type="dxa"/>
            <w:vMerge w:val="restart"/>
          </w:tcPr>
          <w:p>
            <w:pPr>
              <w:widowControl/>
              <w:spacing w:after="240" w:line="330" w:lineRule="atLeast"/>
              <w:jc w:val="center"/>
              <w:rPr>
                <w:rFonts w:hint="eastAsia" w:ascii="Arial" w:hAnsi="Arial" w:eastAsia="宋体" w:cs="Arial"/>
                <w:color w:val="000000"/>
                <w:kern w:val="0"/>
                <w:sz w:val="18"/>
                <w:szCs w:val="18"/>
              </w:rPr>
            </w:pPr>
            <w:r>
              <w:rPr>
                <w:sz w:val="18"/>
                <w:szCs w:val="18"/>
              </w:rPr>
              <w:t>PU</w:t>
            </w:r>
            <w:r>
              <w:rPr>
                <w:rFonts w:hint="eastAsia"/>
                <w:sz w:val="18"/>
                <w:szCs w:val="18"/>
              </w:rPr>
              <w:t>-</w:t>
            </w:r>
          </w:p>
        </w:tc>
        <w:tc>
          <w:tcPr>
            <w:tcW w:w="226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DP9=OFF, PU is stepping pulse signal.</w:t>
            </w:r>
          </w:p>
        </w:tc>
        <w:tc>
          <w:tcPr>
            <w:tcW w:w="3118" w:type="dxa"/>
            <w:vMerge w:val="restart"/>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The descending edge is valid. Each time the pulse is changed from high to low, the input resistance is 22</w:t>
            </w:r>
            <w:r>
              <w:rPr>
                <w:sz w:val="18"/>
                <w:szCs w:val="18"/>
              </w:rPr>
              <w:t>0Ω</w:t>
            </w:r>
            <w:r>
              <w:rPr>
                <w:rFonts w:ascii="Arial" w:hAnsi="Arial" w:eastAsia="宋体" w:cs="Arial"/>
                <w:color w:val="000000"/>
                <w:kern w:val="0"/>
                <w:sz w:val="18"/>
                <w:szCs w:val="18"/>
              </w:rPr>
              <w:t>. Requirements: low level 0-0.5V, high level 4-5V, pulse width &gt; 2.</w:t>
            </w:r>
            <w:r>
              <w:rPr>
                <w:sz w:val="18"/>
                <w:szCs w:val="18"/>
              </w:rPr>
              <w:t xml:space="preserve"> 5μs</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center"/>
              <w:rPr>
                <w:rFonts w:hint="eastAsia" w:ascii="Arial" w:hAnsi="Arial" w:eastAsia="宋体" w:cs="Arial"/>
                <w:color w:val="000000"/>
                <w:kern w:val="0"/>
                <w:sz w:val="18"/>
                <w:szCs w:val="18"/>
              </w:rPr>
            </w:pPr>
          </w:p>
        </w:tc>
        <w:tc>
          <w:tcPr>
            <w:tcW w:w="850" w:type="dxa"/>
            <w:vMerge w:val="continue"/>
          </w:tcPr>
          <w:p>
            <w:pPr>
              <w:widowControl/>
              <w:spacing w:after="240" w:line="330" w:lineRule="atLeast"/>
              <w:jc w:val="center"/>
              <w:rPr>
                <w:rFonts w:hint="eastAsia" w:ascii="Arial" w:hAnsi="Arial" w:eastAsia="宋体" w:cs="Arial"/>
                <w:color w:val="000000"/>
                <w:kern w:val="0"/>
                <w:sz w:val="18"/>
                <w:szCs w:val="18"/>
              </w:rPr>
            </w:pPr>
          </w:p>
        </w:tc>
        <w:tc>
          <w:tcPr>
            <w:tcW w:w="993" w:type="dxa"/>
            <w:vMerge w:val="continue"/>
          </w:tcPr>
          <w:p>
            <w:pPr>
              <w:widowControl/>
              <w:spacing w:after="240" w:line="330" w:lineRule="atLeast"/>
              <w:jc w:val="center"/>
              <w:rPr>
                <w:rFonts w:hint="eastAsia" w:ascii="Arial" w:hAnsi="Arial" w:eastAsia="宋体" w:cs="Arial"/>
                <w:color w:val="000000"/>
                <w:kern w:val="0"/>
                <w:sz w:val="18"/>
                <w:szCs w:val="18"/>
              </w:rPr>
            </w:pPr>
          </w:p>
        </w:tc>
        <w:tc>
          <w:tcPr>
            <w:tcW w:w="226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DP9=ON, PU is a forward step pulse signal.</w:t>
            </w:r>
          </w:p>
        </w:tc>
        <w:tc>
          <w:tcPr>
            <w:tcW w:w="3118" w:type="dxa"/>
            <w:vMerge w:val="continue"/>
          </w:tcPr>
          <w:p>
            <w:pPr>
              <w:widowControl/>
              <w:spacing w:after="240" w:line="330" w:lineRule="atLeast"/>
              <w:jc w:val="left"/>
              <w:rPr>
                <w:rFonts w:hint="eastAsia" w:ascii="Arial" w:hAnsi="Arial" w:eastAsia="宋体" w:cs="Arial"/>
                <w:color w:val="000000"/>
                <w:kern w:val="0"/>
                <w:sz w:val="18"/>
                <w:szCs w:val="1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center"/>
              <w:rPr>
                <w:rFonts w:hint="eastAsia" w:ascii="Arial" w:hAnsi="Arial" w:eastAsia="宋体" w:cs="Arial"/>
                <w:color w:val="000000"/>
                <w:kern w:val="0"/>
                <w:sz w:val="18"/>
                <w:szCs w:val="18"/>
              </w:rPr>
            </w:pPr>
          </w:p>
        </w:tc>
        <w:tc>
          <w:tcPr>
            <w:tcW w:w="850"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3</w:t>
            </w:r>
          </w:p>
        </w:tc>
        <w:tc>
          <w:tcPr>
            <w:tcW w:w="993" w:type="dxa"/>
          </w:tcPr>
          <w:p>
            <w:pPr>
              <w:widowControl/>
              <w:spacing w:after="240" w:line="330" w:lineRule="atLeast"/>
              <w:jc w:val="center"/>
              <w:rPr>
                <w:rFonts w:hint="eastAsia" w:ascii="Arial" w:hAnsi="Arial" w:eastAsia="宋体" w:cs="Arial"/>
                <w:color w:val="000000"/>
                <w:kern w:val="0"/>
                <w:sz w:val="18"/>
                <w:szCs w:val="18"/>
              </w:rPr>
            </w:pPr>
            <w:r>
              <w:rPr>
                <w:sz w:val="18"/>
                <w:szCs w:val="18"/>
              </w:rPr>
              <w:t>5DR+</w:t>
            </w:r>
          </w:p>
        </w:tc>
        <w:tc>
          <w:tcPr>
            <w:tcW w:w="226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Input signal photoelectric isolation positive end</w:t>
            </w:r>
          </w:p>
        </w:tc>
        <w:tc>
          <w:tcPr>
            <w:tcW w:w="311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+5V power supply can be driven by +5V-+24V, and current limiting resistor is higher than +5V.</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center"/>
              <w:rPr>
                <w:rFonts w:hint="eastAsia" w:ascii="Arial" w:hAnsi="Arial" w:eastAsia="宋体" w:cs="Arial"/>
                <w:color w:val="000000"/>
                <w:kern w:val="0"/>
                <w:sz w:val="18"/>
                <w:szCs w:val="18"/>
              </w:rPr>
            </w:pPr>
          </w:p>
        </w:tc>
        <w:tc>
          <w:tcPr>
            <w:tcW w:w="850" w:type="dxa"/>
            <w:vMerge w:val="restart"/>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4</w:t>
            </w:r>
          </w:p>
        </w:tc>
        <w:tc>
          <w:tcPr>
            <w:tcW w:w="993" w:type="dxa"/>
            <w:vMerge w:val="restart"/>
          </w:tcPr>
          <w:p>
            <w:pPr>
              <w:widowControl/>
              <w:spacing w:after="240" w:line="330" w:lineRule="atLeast"/>
              <w:jc w:val="center"/>
              <w:rPr>
                <w:rFonts w:hint="eastAsia" w:ascii="Arial" w:hAnsi="Arial" w:eastAsia="宋体" w:cs="Arial"/>
                <w:color w:val="000000"/>
                <w:kern w:val="0"/>
                <w:sz w:val="18"/>
                <w:szCs w:val="18"/>
              </w:rPr>
            </w:pPr>
            <w:r>
              <w:rPr>
                <w:sz w:val="18"/>
                <w:szCs w:val="18"/>
              </w:rPr>
              <w:t>DR</w:t>
            </w:r>
            <w:r>
              <w:rPr>
                <w:rFonts w:hint="eastAsia"/>
                <w:sz w:val="18"/>
                <w:szCs w:val="18"/>
              </w:rPr>
              <w:t>-</w:t>
            </w:r>
          </w:p>
        </w:tc>
        <w:tc>
          <w:tcPr>
            <w:tcW w:w="226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DP9=OFF and DR are directional control signals.</w:t>
            </w:r>
          </w:p>
        </w:tc>
        <w:tc>
          <w:tcPr>
            <w:tcW w:w="3118" w:type="dxa"/>
            <w:vMerge w:val="restart"/>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It is used to change motor steering. Input resistance 220 ohms, low level 0-0.5V, high level 4-5V, pulse width &gt; 2.5</w:t>
            </w:r>
            <w:r>
              <w:rPr>
                <w:sz w:val="18"/>
                <w:szCs w:val="18"/>
              </w:rPr>
              <w:t>μs</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restart"/>
          </w:tcPr>
          <w:p>
            <w:pPr>
              <w:widowControl/>
              <w:spacing w:after="240" w:line="330" w:lineRule="atLeast"/>
              <w:jc w:val="center"/>
              <w:rPr>
                <w:rFonts w:hint="eastAsia" w:ascii="Arial" w:hAnsi="Arial" w:eastAsia="宋体" w:cs="Arial"/>
                <w:color w:val="000000"/>
                <w:kern w:val="0"/>
                <w:sz w:val="18"/>
                <w:szCs w:val="18"/>
              </w:rPr>
            </w:pPr>
          </w:p>
        </w:tc>
        <w:tc>
          <w:tcPr>
            <w:tcW w:w="850" w:type="dxa"/>
            <w:vMerge w:val="continue"/>
          </w:tcPr>
          <w:p>
            <w:pPr>
              <w:widowControl/>
              <w:spacing w:after="240" w:line="330" w:lineRule="atLeast"/>
              <w:jc w:val="center"/>
              <w:rPr>
                <w:rFonts w:hint="eastAsia" w:ascii="Arial" w:hAnsi="Arial" w:eastAsia="宋体" w:cs="Arial"/>
                <w:color w:val="000000"/>
                <w:kern w:val="0"/>
                <w:sz w:val="18"/>
                <w:szCs w:val="18"/>
              </w:rPr>
            </w:pPr>
          </w:p>
        </w:tc>
        <w:tc>
          <w:tcPr>
            <w:tcW w:w="993" w:type="dxa"/>
            <w:vMerge w:val="continue"/>
          </w:tcPr>
          <w:p>
            <w:pPr>
              <w:widowControl/>
              <w:spacing w:after="240" w:line="330" w:lineRule="atLeast"/>
              <w:jc w:val="center"/>
              <w:rPr>
                <w:rFonts w:hint="eastAsia" w:ascii="Arial" w:hAnsi="Arial" w:eastAsia="宋体" w:cs="Arial"/>
                <w:color w:val="000000"/>
                <w:kern w:val="0"/>
                <w:sz w:val="18"/>
                <w:szCs w:val="18"/>
              </w:rPr>
            </w:pPr>
          </w:p>
        </w:tc>
        <w:tc>
          <w:tcPr>
            <w:tcW w:w="226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DP9=ON, DR is abackward stepping pulse signal.</w:t>
            </w:r>
          </w:p>
        </w:tc>
        <w:tc>
          <w:tcPr>
            <w:tcW w:w="3118" w:type="dxa"/>
            <w:vMerge w:val="continue"/>
          </w:tcPr>
          <w:p>
            <w:pPr>
              <w:widowControl/>
              <w:spacing w:after="240" w:line="330" w:lineRule="atLeast"/>
              <w:jc w:val="left"/>
              <w:rPr>
                <w:rFonts w:hint="eastAsia" w:ascii="Arial" w:hAnsi="Arial" w:eastAsia="宋体" w:cs="Arial"/>
                <w:color w:val="000000"/>
                <w:kern w:val="0"/>
                <w:sz w:val="18"/>
                <w:szCs w:val="1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center"/>
              <w:rPr>
                <w:rFonts w:hint="eastAsia" w:ascii="Arial" w:hAnsi="Arial" w:eastAsia="宋体" w:cs="Arial"/>
                <w:color w:val="000000"/>
                <w:kern w:val="0"/>
                <w:sz w:val="18"/>
                <w:szCs w:val="18"/>
              </w:rPr>
            </w:pPr>
          </w:p>
        </w:tc>
        <w:tc>
          <w:tcPr>
            <w:tcW w:w="850"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7</w:t>
            </w:r>
          </w:p>
        </w:tc>
        <w:tc>
          <w:tcPr>
            <w:tcW w:w="993" w:type="dxa"/>
          </w:tcPr>
          <w:p>
            <w:pPr>
              <w:widowControl/>
              <w:spacing w:after="240" w:line="330" w:lineRule="atLeast"/>
              <w:jc w:val="center"/>
              <w:rPr>
                <w:rFonts w:hint="eastAsia" w:ascii="Arial" w:hAnsi="Arial" w:eastAsia="宋体" w:cs="Arial"/>
                <w:color w:val="000000"/>
                <w:kern w:val="0"/>
                <w:sz w:val="18"/>
                <w:szCs w:val="18"/>
              </w:rPr>
            </w:pPr>
            <w:r>
              <w:rPr>
                <w:sz w:val="18"/>
                <w:szCs w:val="18"/>
              </w:rPr>
              <w:t>5MF+</w:t>
            </w:r>
          </w:p>
        </w:tc>
        <w:tc>
          <w:tcPr>
            <w:tcW w:w="2268" w:type="dxa"/>
          </w:tcPr>
          <w:p>
            <w:pPr>
              <w:widowControl/>
              <w:shd w:val="clear" w:color="auto" w:fill="FFFFFF"/>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Input signal photoelectric isolation positive end</w:t>
            </w:r>
            <w:r>
              <w:rPr>
                <w:rFonts w:ascii="Arial" w:hAnsi="Arial" w:eastAsia="宋体" w:cs="Arial"/>
                <w:color w:val="000000"/>
                <w:kern w:val="0"/>
                <w:sz w:val="18"/>
                <w:szCs w:val="18"/>
              </w:rPr>
              <w:br w:type="textWrapping"/>
            </w:r>
          </w:p>
        </w:tc>
        <w:tc>
          <w:tcPr>
            <w:tcW w:w="311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+5V power supply can be driven by +5V-+24V, and current limiting resistor is higher than +5V.</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left"/>
              <w:rPr>
                <w:rFonts w:hint="eastAsia" w:ascii="Arial" w:hAnsi="Arial" w:eastAsia="宋体" w:cs="Arial"/>
                <w:color w:val="000000"/>
                <w:kern w:val="0"/>
                <w:sz w:val="18"/>
                <w:szCs w:val="18"/>
              </w:rPr>
            </w:pPr>
          </w:p>
        </w:tc>
        <w:tc>
          <w:tcPr>
            <w:tcW w:w="850"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 xml:space="preserve">   8</w:t>
            </w:r>
          </w:p>
        </w:tc>
        <w:tc>
          <w:tcPr>
            <w:tcW w:w="993" w:type="dxa"/>
          </w:tcPr>
          <w:p>
            <w:pPr>
              <w:widowControl/>
              <w:spacing w:after="240" w:line="330" w:lineRule="atLeast"/>
              <w:jc w:val="center"/>
              <w:rPr>
                <w:rFonts w:hint="eastAsia" w:ascii="Arial" w:hAnsi="Arial" w:eastAsia="宋体" w:cs="Arial"/>
                <w:color w:val="000000"/>
                <w:kern w:val="0"/>
                <w:sz w:val="18"/>
                <w:szCs w:val="18"/>
              </w:rPr>
            </w:pPr>
            <w:r>
              <w:rPr>
                <w:rFonts w:hint="eastAsia"/>
                <w:sz w:val="18"/>
                <w:szCs w:val="18"/>
              </w:rPr>
              <w:t xml:space="preserve">      </w:t>
            </w:r>
            <w:r>
              <w:rPr>
                <w:sz w:val="18"/>
                <w:szCs w:val="18"/>
              </w:rPr>
              <w:t>MF-</w:t>
            </w:r>
          </w:p>
        </w:tc>
        <w:tc>
          <w:tcPr>
            <w:tcW w:w="226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Motor release signal</w:t>
            </w:r>
          </w:p>
        </w:tc>
        <w:tc>
          <w:tcPr>
            <w:tcW w:w="311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When effective (low level), turn off the motor wiring current, the driver stops working, and the motor is in free state.</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left"/>
              <w:rPr>
                <w:rFonts w:hint="eastAsia" w:ascii="Arial" w:hAnsi="Arial" w:eastAsia="宋体" w:cs="Arial"/>
                <w:color w:val="000000"/>
                <w:kern w:val="0"/>
                <w:sz w:val="18"/>
                <w:szCs w:val="18"/>
              </w:rPr>
            </w:pPr>
          </w:p>
        </w:tc>
        <w:tc>
          <w:tcPr>
            <w:tcW w:w="850"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 xml:space="preserve">   9</w:t>
            </w:r>
          </w:p>
        </w:tc>
        <w:tc>
          <w:tcPr>
            <w:tcW w:w="993" w:type="dxa"/>
          </w:tcPr>
          <w:p>
            <w:pPr>
              <w:widowControl/>
              <w:spacing w:after="240" w:line="330" w:lineRule="atLeast"/>
              <w:jc w:val="left"/>
              <w:rPr>
                <w:rFonts w:hint="eastAsia" w:ascii="Arial" w:hAnsi="Arial" w:eastAsia="宋体" w:cs="Arial"/>
                <w:color w:val="000000"/>
                <w:kern w:val="0"/>
                <w:sz w:val="18"/>
                <w:szCs w:val="18"/>
              </w:rPr>
            </w:pPr>
            <w:r>
              <w:rPr>
                <w:rFonts w:hint="eastAsia"/>
                <w:sz w:val="18"/>
                <w:szCs w:val="18"/>
              </w:rPr>
              <w:t xml:space="preserve"> </w:t>
            </w:r>
            <w:r>
              <w:rPr>
                <w:sz w:val="18"/>
                <w:szCs w:val="18"/>
              </w:rPr>
              <w:t>ALM+</w:t>
            </w:r>
          </w:p>
        </w:tc>
        <w:tc>
          <w:tcPr>
            <w:tcW w:w="226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Driver failure output signal photoelectric isolation positive end</w:t>
            </w:r>
          </w:p>
        </w:tc>
        <w:tc>
          <w:tcPr>
            <w:tcW w:w="311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When overcurrent and overheat failures occur in the driver, the driver outputs a fault signal which is valid (high level)</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left"/>
              <w:rPr>
                <w:rFonts w:hint="eastAsia" w:ascii="Arial" w:hAnsi="Arial" w:eastAsia="宋体" w:cs="Arial"/>
                <w:color w:val="000000"/>
                <w:kern w:val="0"/>
                <w:sz w:val="18"/>
                <w:szCs w:val="18"/>
              </w:rPr>
            </w:pPr>
          </w:p>
        </w:tc>
        <w:tc>
          <w:tcPr>
            <w:tcW w:w="850" w:type="dxa"/>
          </w:tcPr>
          <w:p>
            <w:pPr>
              <w:widowControl/>
              <w:spacing w:after="240" w:line="330" w:lineRule="atLeast"/>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 xml:space="preserve"> 10</w:t>
            </w:r>
          </w:p>
        </w:tc>
        <w:tc>
          <w:tcPr>
            <w:tcW w:w="993" w:type="dxa"/>
          </w:tcPr>
          <w:p>
            <w:pPr>
              <w:widowControl/>
              <w:spacing w:after="240" w:line="330" w:lineRule="atLeast"/>
              <w:jc w:val="left"/>
              <w:rPr>
                <w:rFonts w:hint="eastAsia" w:ascii="Arial" w:hAnsi="Arial" w:eastAsia="宋体" w:cs="Arial"/>
                <w:color w:val="000000"/>
                <w:kern w:val="0"/>
                <w:sz w:val="18"/>
                <w:szCs w:val="18"/>
              </w:rPr>
            </w:pPr>
            <w:r>
              <w:rPr>
                <w:rFonts w:hint="eastAsia"/>
                <w:sz w:val="18"/>
                <w:szCs w:val="18"/>
              </w:rPr>
              <w:t xml:space="preserve"> </w:t>
            </w:r>
            <w:r>
              <w:rPr>
                <w:sz w:val="18"/>
                <w:szCs w:val="18"/>
              </w:rPr>
              <w:t>ALM-</w:t>
            </w:r>
          </w:p>
        </w:tc>
        <w:tc>
          <w:tcPr>
            <w:tcW w:w="226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Driver failure output signal photoelectric isolation negative end</w:t>
            </w:r>
          </w:p>
        </w:tc>
        <w:tc>
          <w:tcPr>
            <w:tcW w:w="3118" w:type="dxa"/>
          </w:tcPr>
          <w:p>
            <w:pPr>
              <w:widowControl/>
              <w:spacing w:after="240" w:line="330" w:lineRule="atLeast"/>
              <w:jc w:val="left"/>
              <w:rPr>
                <w:rFonts w:hint="eastAsia" w:ascii="Arial" w:hAnsi="Arial" w:eastAsia="宋体" w:cs="Arial"/>
                <w:color w:val="000000"/>
                <w:kern w:val="0"/>
                <w:sz w:val="18"/>
                <w:szCs w:val="1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left"/>
              <w:rPr>
                <w:rFonts w:hint="eastAsia" w:ascii="Arial" w:hAnsi="Arial" w:eastAsia="宋体" w:cs="Arial"/>
                <w:color w:val="000000"/>
                <w:kern w:val="0"/>
                <w:sz w:val="18"/>
                <w:szCs w:val="18"/>
              </w:rPr>
            </w:pPr>
          </w:p>
        </w:tc>
        <w:tc>
          <w:tcPr>
            <w:tcW w:w="850"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11</w:t>
            </w:r>
          </w:p>
        </w:tc>
        <w:tc>
          <w:tcPr>
            <w:tcW w:w="993" w:type="dxa"/>
          </w:tcPr>
          <w:p>
            <w:pPr>
              <w:widowControl/>
              <w:spacing w:after="240" w:line="330" w:lineRule="atLeast"/>
              <w:jc w:val="center"/>
              <w:rPr>
                <w:rFonts w:hint="eastAsia" w:ascii="Arial" w:hAnsi="Arial" w:eastAsia="宋体" w:cs="Arial"/>
                <w:color w:val="000000"/>
                <w:kern w:val="0"/>
                <w:sz w:val="18"/>
                <w:szCs w:val="18"/>
              </w:rPr>
            </w:pPr>
            <w:r>
              <w:rPr>
                <w:rFonts w:hint="eastAsia"/>
                <w:sz w:val="18"/>
                <w:szCs w:val="18"/>
              </w:rPr>
              <w:t xml:space="preserve">  </w:t>
            </w:r>
            <w:r>
              <w:rPr>
                <w:sz w:val="18"/>
                <w:szCs w:val="18"/>
              </w:rPr>
              <w:t>RDY+</w:t>
            </w:r>
          </w:p>
        </w:tc>
        <w:tc>
          <w:tcPr>
            <w:tcW w:w="226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The driver is ready to output the photoelectric isolator.</w:t>
            </w:r>
          </w:p>
        </w:tc>
        <w:tc>
          <w:tcPr>
            <w:tcW w:w="311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The state of the driver is normal, ready to accept the controller signal when the signal is valid (low level).</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left"/>
              <w:rPr>
                <w:rFonts w:hint="eastAsia" w:ascii="Arial" w:hAnsi="Arial" w:eastAsia="宋体" w:cs="Arial"/>
                <w:color w:val="000000"/>
                <w:kern w:val="0"/>
                <w:sz w:val="18"/>
                <w:szCs w:val="18"/>
              </w:rPr>
            </w:pPr>
          </w:p>
        </w:tc>
        <w:tc>
          <w:tcPr>
            <w:tcW w:w="850"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12</w:t>
            </w:r>
          </w:p>
        </w:tc>
        <w:tc>
          <w:tcPr>
            <w:tcW w:w="993" w:type="dxa"/>
          </w:tcPr>
          <w:p>
            <w:pPr>
              <w:widowControl/>
              <w:spacing w:after="240" w:line="330" w:lineRule="atLeast"/>
              <w:jc w:val="center"/>
              <w:rPr>
                <w:rFonts w:hint="eastAsia" w:ascii="Arial" w:hAnsi="Arial" w:eastAsia="宋体" w:cs="Arial"/>
                <w:color w:val="000000"/>
                <w:kern w:val="0"/>
                <w:sz w:val="18"/>
                <w:szCs w:val="18"/>
              </w:rPr>
            </w:pPr>
            <w:r>
              <w:rPr>
                <w:sz w:val="18"/>
                <w:szCs w:val="18"/>
              </w:rPr>
              <w:t>RDY-</w:t>
            </w:r>
          </w:p>
        </w:tc>
        <w:tc>
          <w:tcPr>
            <w:tcW w:w="226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Drive ready for output signal photoelectric isolation negative end</w:t>
            </w:r>
          </w:p>
        </w:tc>
        <w:tc>
          <w:tcPr>
            <w:tcW w:w="3118" w:type="dxa"/>
          </w:tcPr>
          <w:p>
            <w:pPr>
              <w:widowControl/>
              <w:spacing w:after="240" w:line="330" w:lineRule="atLeast"/>
              <w:jc w:val="left"/>
              <w:rPr>
                <w:rFonts w:hint="eastAsia" w:ascii="Arial" w:hAnsi="Arial" w:eastAsia="宋体" w:cs="Arial"/>
                <w:color w:val="000000"/>
                <w:kern w:val="0"/>
                <w:sz w:val="18"/>
                <w:szCs w:val="1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restart"/>
          </w:tcPr>
          <w:p>
            <w:pPr>
              <w:widowControl/>
              <w:spacing w:after="240" w:line="330" w:lineRule="atLeast"/>
              <w:jc w:val="left"/>
              <w:rPr>
                <w:rFonts w:hint="eastAsia" w:ascii="Arial" w:hAnsi="Arial" w:eastAsia="宋体" w:cs="Arial"/>
                <w:color w:val="000000"/>
                <w:kern w:val="0"/>
                <w:sz w:val="18"/>
                <w:szCs w:val="18"/>
              </w:rPr>
            </w:pPr>
          </w:p>
        </w:tc>
        <w:tc>
          <w:tcPr>
            <w:tcW w:w="850" w:type="dxa"/>
          </w:tcPr>
          <w:p>
            <w:pPr>
              <w:widowControl/>
              <w:spacing w:after="240" w:line="330" w:lineRule="atLeast"/>
              <w:jc w:val="left"/>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13</w:t>
            </w:r>
          </w:p>
        </w:tc>
        <w:tc>
          <w:tcPr>
            <w:tcW w:w="993" w:type="dxa"/>
          </w:tcPr>
          <w:p>
            <w:pPr>
              <w:widowControl/>
              <w:spacing w:after="240" w:line="330" w:lineRule="atLeast"/>
              <w:jc w:val="left"/>
              <w:rPr>
                <w:rFonts w:hint="eastAsia" w:ascii="Arial" w:hAnsi="Arial" w:eastAsia="宋体" w:cs="Arial"/>
                <w:color w:val="000000"/>
                <w:kern w:val="0"/>
                <w:sz w:val="18"/>
                <w:szCs w:val="18"/>
              </w:rPr>
            </w:pPr>
            <w:r>
              <w:rPr>
                <w:sz w:val="18"/>
                <w:szCs w:val="18"/>
              </w:rPr>
              <w:t>24PU+</w:t>
            </w:r>
          </w:p>
        </w:tc>
        <w:tc>
          <w:tcPr>
            <w:tcW w:w="226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Input pulse signal photoelectric isolation positive end</w:t>
            </w:r>
          </w:p>
        </w:tc>
        <w:tc>
          <w:tcPr>
            <w:tcW w:w="311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+24V can be driven</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left"/>
              <w:rPr>
                <w:rFonts w:hint="eastAsia" w:ascii="Arial" w:hAnsi="Arial" w:eastAsia="宋体" w:cs="Arial"/>
                <w:color w:val="000000"/>
                <w:kern w:val="0"/>
                <w:sz w:val="18"/>
                <w:szCs w:val="18"/>
              </w:rPr>
            </w:pPr>
          </w:p>
        </w:tc>
        <w:tc>
          <w:tcPr>
            <w:tcW w:w="850" w:type="dxa"/>
          </w:tcPr>
          <w:p>
            <w:pPr>
              <w:widowControl/>
              <w:spacing w:after="240" w:line="330" w:lineRule="atLeast"/>
              <w:jc w:val="left"/>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14</w:t>
            </w:r>
          </w:p>
        </w:tc>
        <w:tc>
          <w:tcPr>
            <w:tcW w:w="993" w:type="dxa"/>
          </w:tcPr>
          <w:p>
            <w:pPr>
              <w:widowControl/>
              <w:spacing w:after="240" w:line="330" w:lineRule="atLeast"/>
              <w:jc w:val="left"/>
              <w:rPr>
                <w:rFonts w:hint="eastAsia" w:ascii="Arial" w:hAnsi="Arial" w:eastAsia="宋体" w:cs="Arial"/>
                <w:color w:val="000000"/>
                <w:kern w:val="0"/>
                <w:sz w:val="18"/>
                <w:szCs w:val="18"/>
              </w:rPr>
            </w:pPr>
            <w:r>
              <w:rPr>
                <w:sz w:val="18"/>
                <w:szCs w:val="18"/>
              </w:rPr>
              <w:t>24P</w:t>
            </w:r>
            <w:r>
              <w:rPr>
                <w:rFonts w:hint="eastAsia"/>
                <w:sz w:val="18"/>
                <w:szCs w:val="18"/>
              </w:rPr>
              <w:t>U</w:t>
            </w:r>
            <w:r>
              <w:rPr>
                <w:sz w:val="18"/>
                <w:szCs w:val="18"/>
              </w:rPr>
              <w:t>+</w:t>
            </w:r>
          </w:p>
        </w:tc>
        <w:tc>
          <w:tcPr>
            <w:tcW w:w="226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Input pulse signal photoelectric isolation positive end</w:t>
            </w:r>
          </w:p>
        </w:tc>
        <w:tc>
          <w:tcPr>
            <w:tcW w:w="311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+24V can be driven</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left"/>
              <w:rPr>
                <w:rFonts w:hint="eastAsia" w:ascii="Arial" w:hAnsi="Arial" w:eastAsia="宋体" w:cs="Arial"/>
                <w:color w:val="000000"/>
                <w:kern w:val="0"/>
                <w:sz w:val="18"/>
                <w:szCs w:val="18"/>
              </w:rPr>
            </w:pPr>
          </w:p>
        </w:tc>
        <w:tc>
          <w:tcPr>
            <w:tcW w:w="850" w:type="dxa"/>
          </w:tcPr>
          <w:p>
            <w:pPr>
              <w:widowControl/>
              <w:spacing w:after="240" w:line="330" w:lineRule="atLeast"/>
              <w:jc w:val="left"/>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15</w:t>
            </w:r>
          </w:p>
        </w:tc>
        <w:tc>
          <w:tcPr>
            <w:tcW w:w="993" w:type="dxa"/>
          </w:tcPr>
          <w:p>
            <w:pPr>
              <w:widowControl/>
              <w:spacing w:after="240" w:line="330" w:lineRule="atLeast"/>
              <w:jc w:val="left"/>
              <w:rPr>
                <w:rFonts w:hint="eastAsia" w:ascii="Arial" w:hAnsi="Arial" w:eastAsia="宋体" w:cs="Arial"/>
                <w:color w:val="000000"/>
                <w:kern w:val="0"/>
                <w:sz w:val="18"/>
                <w:szCs w:val="18"/>
              </w:rPr>
            </w:pPr>
            <w:r>
              <w:rPr>
                <w:sz w:val="18"/>
                <w:szCs w:val="18"/>
              </w:rPr>
              <w:t>24PU+</w:t>
            </w:r>
          </w:p>
        </w:tc>
        <w:tc>
          <w:tcPr>
            <w:tcW w:w="226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Input pulse signal photoelectric isolation positive end</w:t>
            </w:r>
          </w:p>
        </w:tc>
        <w:tc>
          <w:tcPr>
            <w:tcW w:w="311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+24V can be driven</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restart"/>
          </w:tcPr>
          <w:p>
            <w:pPr>
              <w:widowControl/>
              <w:spacing w:after="240" w:line="330" w:lineRule="atLeast"/>
              <w:jc w:val="left"/>
              <w:rPr>
                <w:rFonts w:ascii="Arial" w:hAnsi="Arial" w:eastAsia="宋体" w:cs="Arial"/>
                <w:color w:val="000000"/>
                <w:kern w:val="0"/>
                <w:sz w:val="18"/>
                <w:szCs w:val="18"/>
              </w:rPr>
            </w:pPr>
            <w:r>
              <w:rPr>
                <w:rFonts w:hint="eastAsia" w:ascii="Arial" w:hAnsi="Arial" w:eastAsia="宋体" w:cs="Arial"/>
                <w:color w:val="000000"/>
                <w:kern w:val="0"/>
                <w:sz w:val="18"/>
                <w:szCs w:val="18"/>
              </w:rPr>
              <w:t xml:space="preserve">     </w:t>
            </w:r>
            <w:r>
              <w:rPr>
                <w:rFonts w:ascii="Arial" w:hAnsi="Arial" w:eastAsia="宋体" w:cs="Arial"/>
                <w:color w:val="000000"/>
                <w:kern w:val="0"/>
                <w:sz w:val="18"/>
                <w:szCs w:val="18"/>
              </w:rPr>
              <w:t>Motor,</w:t>
            </w:r>
          </w:p>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Power terminal</w:t>
            </w:r>
          </w:p>
        </w:tc>
        <w:tc>
          <w:tcPr>
            <w:tcW w:w="850" w:type="dxa"/>
          </w:tcPr>
          <w:p>
            <w:pPr>
              <w:widowControl/>
              <w:spacing w:after="240" w:line="330" w:lineRule="atLeast"/>
              <w:jc w:val="left"/>
              <w:rPr>
                <w:rFonts w:hint="eastAsia" w:ascii="Arial" w:hAnsi="Arial" w:eastAsia="宋体" w:cs="Arial"/>
                <w:color w:val="000000"/>
                <w:kern w:val="0"/>
                <w:sz w:val="18"/>
                <w:szCs w:val="18"/>
              </w:rPr>
            </w:pPr>
            <w:r>
              <w:rPr>
                <w:sz w:val="18"/>
                <w:szCs w:val="18"/>
              </w:rPr>
              <w:t>1、2</w:t>
            </w:r>
          </w:p>
        </w:tc>
        <w:tc>
          <w:tcPr>
            <w:tcW w:w="993" w:type="dxa"/>
          </w:tcPr>
          <w:p>
            <w:pPr>
              <w:widowControl/>
              <w:spacing w:after="240" w:line="330" w:lineRule="atLeast"/>
              <w:jc w:val="center"/>
              <w:rPr>
                <w:rFonts w:hint="eastAsia" w:ascii="Arial" w:hAnsi="Arial" w:eastAsia="宋体" w:cs="Arial"/>
                <w:color w:val="000000"/>
                <w:kern w:val="0"/>
                <w:sz w:val="18"/>
                <w:szCs w:val="18"/>
              </w:rPr>
            </w:pPr>
            <w:r>
              <w:rPr>
                <w:sz w:val="18"/>
                <w:szCs w:val="18"/>
              </w:rPr>
              <w:t>L、N</w:t>
            </w:r>
          </w:p>
        </w:tc>
        <w:tc>
          <w:tcPr>
            <w:tcW w:w="226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Power Supply</w:t>
            </w:r>
          </w:p>
        </w:tc>
        <w:tc>
          <w:tcPr>
            <w:tcW w:w="311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Power Supply</w:t>
            </w:r>
            <w:r>
              <w:rPr>
                <w:sz w:val="18"/>
                <w:szCs w:val="18"/>
              </w:rPr>
              <w:t xml:space="preserve"> </w:t>
            </w:r>
            <w:r>
              <w:rPr>
                <w:rFonts w:hint="eastAsia"/>
                <w:sz w:val="18"/>
                <w:szCs w:val="18"/>
              </w:rPr>
              <w:t>:</w:t>
            </w:r>
            <w:r>
              <w:rPr>
                <w:sz w:val="18"/>
                <w:szCs w:val="18"/>
              </w:rPr>
              <w:t>AC110-220V</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left"/>
              <w:rPr>
                <w:rFonts w:hint="eastAsia" w:ascii="Arial" w:hAnsi="Arial" w:eastAsia="宋体" w:cs="Arial"/>
                <w:color w:val="000000"/>
                <w:kern w:val="0"/>
                <w:sz w:val="18"/>
                <w:szCs w:val="18"/>
              </w:rPr>
            </w:pPr>
          </w:p>
        </w:tc>
        <w:tc>
          <w:tcPr>
            <w:tcW w:w="850"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3</w:t>
            </w:r>
          </w:p>
        </w:tc>
        <w:tc>
          <w:tcPr>
            <w:tcW w:w="993" w:type="dxa"/>
          </w:tcPr>
          <w:p>
            <w:pPr>
              <w:widowControl/>
              <w:spacing w:after="240" w:line="330" w:lineRule="atLeast"/>
              <w:jc w:val="center"/>
              <w:rPr>
                <w:rFonts w:hint="eastAsia" w:ascii="Arial" w:hAnsi="Arial" w:eastAsia="宋体" w:cs="Arial"/>
                <w:color w:val="000000"/>
                <w:kern w:val="0"/>
                <w:sz w:val="18"/>
                <w:szCs w:val="18"/>
              </w:rPr>
            </w:pPr>
            <w:r>
              <w:rPr>
                <w:sz w:val="18"/>
                <w:szCs w:val="18"/>
              </w:rPr>
              <w:t>PE</w:t>
            </w:r>
          </w:p>
        </w:tc>
        <w:tc>
          <w:tcPr>
            <w:tcW w:w="226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Baseline</w:t>
            </w:r>
          </w:p>
        </w:tc>
        <w:tc>
          <w:tcPr>
            <w:tcW w:w="311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Earth (enclosing drive housing)</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left"/>
              <w:rPr>
                <w:rFonts w:hint="eastAsia" w:ascii="Arial" w:hAnsi="Arial" w:eastAsia="宋体" w:cs="Arial"/>
                <w:color w:val="000000"/>
                <w:kern w:val="0"/>
                <w:sz w:val="18"/>
                <w:szCs w:val="18"/>
              </w:rPr>
            </w:pPr>
          </w:p>
        </w:tc>
        <w:tc>
          <w:tcPr>
            <w:tcW w:w="850"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4</w:t>
            </w:r>
          </w:p>
        </w:tc>
        <w:tc>
          <w:tcPr>
            <w:tcW w:w="993"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U</w:t>
            </w:r>
          </w:p>
        </w:tc>
        <w:tc>
          <w:tcPr>
            <w:tcW w:w="2268" w:type="dxa"/>
          </w:tcPr>
          <w:p>
            <w:pPr>
              <w:widowControl/>
              <w:spacing w:after="240" w:line="330" w:lineRule="atLeast"/>
              <w:jc w:val="left"/>
              <w:rPr>
                <w:rFonts w:hint="eastAsia" w:ascii="Arial" w:hAnsi="Arial" w:eastAsia="宋体" w:cs="Arial"/>
                <w:color w:val="000000"/>
                <w:kern w:val="0"/>
                <w:sz w:val="18"/>
                <w:szCs w:val="18"/>
              </w:rPr>
            </w:pPr>
          </w:p>
        </w:tc>
        <w:tc>
          <w:tcPr>
            <w:tcW w:w="3118" w:type="dxa"/>
            <w:vMerge w:val="restart"/>
          </w:tcPr>
          <w:p>
            <w:pPr>
              <w:widowControl/>
              <w:spacing w:after="240" w:line="330" w:lineRule="atLeast"/>
              <w:jc w:val="left"/>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drawing>
                <wp:inline distT="0" distB="0" distL="0" distR="0">
                  <wp:extent cx="1150620" cy="915670"/>
                  <wp:effectExtent l="0" t="0" r="11430" b="17780"/>
                  <wp:docPr id="1" name="图片 0" descr="37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3722.JPG"/>
                          <pic:cNvPicPr>
                            <a:picLocks noChangeAspect="1"/>
                          </pic:cNvPicPr>
                        </pic:nvPicPr>
                        <pic:blipFill>
                          <a:blip r:embed="rId6"/>
                          <a:stretch>
                            <a:fillRect/>
                          </a:stretch>
                        </pic:blipFill>
                        <pic:spPr>
                          <a:xfrm>
                            <a:off x="0" y="0"/>
                            <a:ext cx="1150620" cy="915670"/>
                          </a:xfrm>
                          <a:prstGeom prst="rect">
                            <a:avLst/>
                          </a:prstGeom>
                        </pic:spPr>
                      </pic:pic>
                    </a:graphicData>
                  </a:graphic>
                </wp:inline>
              </w:drawing>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Merge w:val="continue"/>
          </w:tcPr>
          <w:p>
            <w:pPr>
              <w:widowControl/>
              <w:spacing w:after="240" w:line="330" w:lineRule="atLeast"/>
              <w:jc w:val="left"/>
              <w:rPr>
                <w:rFonts w:hint="eastAsia" w:ascii="Arial" w:hAnsi="Arial" w:eastAsia="宋体" w:cs="Arial"/>
                <w:color w:val="000000"/>
                <w:kern w:val="0"/>
                <w:sz w:val="18"/>
                <w:szCs w:val="18"/>
              </w:rPr>
            </w:pPr>
          </w:p>
        </w:tc>
        <w:tc>
          <w:tcPr>
            <w:tcW w:w="850"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5</w:t>
            </w:r>
          </w:p>
        </w:tc>
        <w:tc>
          <w:tcPr>
            <w:tcW w:w="993"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V</w:t>
            </w:r>
          </w:p>
        </w:tc>
        <w:tc>
          <w:tcPr>
            <w:tcW w:w="2268" w:type="dxa"/>
          </w:tcPr>
          <w:p>
            <w:pPr>
              <w:widowControl/>
              <w:spacing w:after="240" w:line="330" w:lineRule="atLeast"/>
              <w:jc w:val="left"/>
              <w:rPr>
                <w:rFonts w:hint="eastAsia" w:ascii="Arial" w:hAnsi="Arial" w:eastAsia="宋体" w:cs="Arial"/>
                <w:color w:val="000000"/>
                <w:kern w:val="0"/>
                <w:sz w:val="18"/>
                <w:szCs w:val="18"/>
              </w:rPr>
            </w:pPr>
            <w:r>
              <w:rPr>
                <w:rFonts w:ascii="Arial" w:hAnsi="Arial" w:eastAsia="宋体" w:cs="Arial"/>
                <w:color w:val="000000"/>
                <w:kern w:val="0"/>
                <w:sz w:val="18"/>
                <w:szCs w:val="18"/>
              </w:rPr>
              <w:t>Electrical wiring</w:t>
            </w:r>
          </w:p>
        </w:tc>
        <w:tc>
          <w:tcPr>
            <w:tcW w:w="3118" w:type="dxa"/>
            <w:vMerge w:val="continue"/>
          </w:tcPr>
          <w:p>
            <w:pPr>
              <w:widowControl/>
              <w:spacing w:after="240" w:line="330" w:lineRule="atLeast"/>
              <w:jc w:val="left"/>
              <w:rPr>
                <w:rFonts w:hint="eastAsia" w:ascii="Arial" w:hAnsi="Arial" w:eastAsia="宋体" w:cs="Arial"/>
                <w:color w:val="000000"/>
                <w:kern w:val="0"/>
                <w:sz w:val="18"/>
                <w:szCs w:val="1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49" w:hRule="atLeast"/>
        </w:trPr>
        <w:tc>
          <w:tcPr>
            <w:tcW w:w="959" w:type="dxa"/>
            <w:vMerge w:val="continue"/>
          </w:tcPr>
          <w:p>
            <w:pPr>
              <w:widowControl/>
              <w:spacing w:after="240" w:line="330" w:lineRule="atLeast"/>
              <w:jc w:val="left"/>
              <w:rPr>
                <w:rFonts w:hint="eastAsia" w:ascii="Arial" w:hAnsi="Arial" w:eastAsia="宋体" w:cs="Arial"/>
                <w:color w:val="000000"/>
                <w:kern w:val="0"/>
                <w:sz w:val="32"/>
                <w:szCs w:val="32"/>
              </w:rPr>
            </w:pPr>
          </w:p>
        </w:tc>
        <w:tc>
          <w:tcPr>
            <w:tcW w:w="850"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6</w:t>
            </w:r>
          </w:p>
        </w:tc>
        <w:tc>
          <w:tcPr>
            <w:tcW w:w="993" w:type="dxa"/>
          </w:tcPr>
          <w:p>
            <w:pPr>
              <w:widowControl/>
              <w:spacing w:after="240" w:line="330" w:lineRule="atLeast"/>
              <w:jc w:val="center"/>
              <w:rPr>
                <w:rFonts w:hint="eastAsia" w:ascii="Arial" w:hAnsi="Arial" w:eastAsia="宋体" w:cs="Arial"/>
                <w:color w:val="000000"/>
                <w:kern w:val="0"/>
                <w:sz w:val="18"/>
                <w:szCs w:val="18"/>
              </w:rPr>
            </w:pPr>
            <w:r>
              <w:rPr>
                <w:rFonts w:hint="eastAsia" w:ascii="Arial" w:hAnsi="Arial" w:eastAsia="宋体" w:cs="Arial"/>
                <w:color w:val="000000"/>
                <w:kern w:val="0"/>
                <w:sz w:val="18"/>
                <w:szCs w:val="18"/>
              </w:rPr>
              <w:t>W</w:t>
            </w:r>
          </w:p>
        </w:tc>
        <w:tc>
          <w:tcPr>
            <w:tcW w:w="2268" w:type="dxa"/>
          </w:tcPr>
          <w:p>
            <w:pPr>
              <w:widowControl/>
              <w:spacing w:after="240" w:line="330" w:lineRule="atLeast"/>
              <w:jc w:val="left"/>
              <w:rPr>
                <w:rFonts w:hint="eastAsia" w:ascii="Arial" w:hAnsi="Arial" w:eastAsia="宋体" w:cs="Arial"/>
                <w:color w:val="000000"/>
                <w:kern w:val="0"/>
                <w:sz w:val="32"/>
                <w:szCs w:val="32"/>
              </w:rPr>
            </w:pPr>
          </w:p>
        </w:tc>
        <w:tc>
          <w:tcPr>
            <w:tcW w:w="3118" w:type="dxa"/>
            <w:vMerge w:val="continue"/>
          </w:tcPr>
          <w:p>
            <w:pPr>
              <w:widowControl/>
              <w:spacing w:after="240" w:line="330" w:lineRule="atLeast"/>
              <w:jc w:val="left"/>
              <w:rPr>
                <w:rFonts w:hint="eastAsia" w:ascii="Arial" w:hAnsi="Arial" w:eastAsia="宋体" w:cs="Arial"/>
                <w:color w:val="000000"/>
                <w:kern w:val="0"/>
                <w:sz w:val="32"/>
                <w:szCs w:val="32"/>
              </w:rPr>
            </w:pPr>
          </w:p>
        </w:tc>
      </w:tr>
    </w:tbl>
    <w:p>
      <w:pPr>
        <w:widowControl/>
        <w:spacing w:after="240" w:line="330" w:lineRule="atLeast"/>
        <w:jc w:val="left"/>
        <w:rPr>
          <w:rFonts w:hint="eastAsia" w:ascii="Arial" w:hAnsi="Arial" w:eastAsia="宋体" w:cs="Arial"/>
          <w:color w:val="000000"/>
          <w:kern w:val="0"/>
          <w:sz w:val="32"/>
          <w:szCs w:val="32"/>
        </w:rPr>
      </w:pPr>
    </w:p>
    <w:p>
      <w:pPr>
        <w:widowControl/>
        <w:spacing w:after="240" w:line="330" w:lineRule="atLeast"/>
        <w:jc w:val="left"/>
        <w:rPr>
          <w:rFonts w:hint="eastAsia" w:ascii="Arial" w:hAnsi="Arial" w:eastAsia="宋体" w:cs="Arial"/>
          <w:color w:val="000000"/>
          <w:kern w:val="0"/>
          <w:sz w:val="18"/>
          <w:szCs w:val="18"/>
        </w:rPr>
      </w:pPr>
    </w:p>
    <w:p>
      <w:pPr>
        <w:widowControl/>
        <w:spacing w:after="240" w:line="330" w:lineRule="atLeast"/>
        <w:jc w:val="left"/>
        <w:rPr>
          <w:rFonts w:hint="eastAsia" w:ascii="Arial" w:hAnsi="Arial" w:eastAsia="宋体" w:cs="Arial"/>
          <w:color w:val="000000"/>
          <w:kern w:val="0"/>
          <w:sz w:val="18"/>
          <w:szCs w:val="18"/>
        </w:rPr>
      </w:pPr>
    </w:p>
    <w:p>
      <w:pPr>
        <w:widowControl/>
        <w:spacing w:after="240" w:line="330" w:lineRule="atLeast"/>
        <w:jc w:val="left"/>
        <w:rPr>
          <w:rFonts w:hint="eastAsia" w:ascii="Arial" w:hAnsi="Arial" w:eastAsia="宋体" w:cs="Arial"/>
          <w:color w:val="000000"/>
          <w:kern w:val="0"/>
          <w:sz w:val="18"/>
          <w:szCs w:val="18"/>
        </w:rPr>
      </w:pPr>
    </w:p>
    <w:p>
      <w:pPr>
        <w:widowControl/>
        <w:spacing w:after="240" w:line="330" w:lineRule="atLeast"/>
        <w:jc w:val="left"/>
        <w:rPr>
          <w:rFonts w:ascii="Arial" w:hAnsi="Arial" w:eastAsia="宋体" w:cs="Arial"/>
          <w:color w:val="000000"/>
          <w:kern w:val="0"/>
          <w:sz w:val="18"/>
          <w:szCs w:val="18"/>
        </w:rPr>
      </w:pPr>
    </w:p>
    <w:p>
      <w:pPr>
        <w:widowControl/>
        <w:spacing w:after="240" w:line="330" w:lineRule="atLeast"/>
        <w:jc w:val="left"/>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66DF8"/>
    <w:rsid w:val="00381550"/>
    <w:rsid w:val="003E76E9"/>
    <w:rsid w:val="004B1776"/>
    <w:rsid w:val="005801B5"/>
    <w:rsid w:val="0063652D"/>
    <w:rsid w:val="00661C13"/>
    <w:rsid w:val="006E7A8C"/>
    <w:rsid w:val="008B76ED"/>
    <w:rsid w:val="008D72E1"/>
    <w:rsid w:val="00B27E1C"/>
    <w:rsid w:val="00C66DF8"/>
    <w:rsid w:val="00CC5603"/>
    <w:rsid w:val="00D068C8"/>
    <w:rsid w:val="00D5744D"/>
    <w:rsid w:val="00D966DE"/>
    <w:rsid w:val="00E9358A"/>
    <w:rsid w:val="00F21739"/>
    <w:rsid w:val="4F5700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页眉 Char"/>
    <w:basedOn w:val="7"/>
    <w:link w:val="4"/>
    <w:semiHidden/>
    <w:uiPriority w:val="99"/>
    <w:rPr>
      <w:sz w:val="18"/>
      <w:szCs w:val="18"/>
    </w:rPr>
  </w:style>
  <w:style w:type="character" w:customStyle="1" w:styleId="9">
    <w:name w:val="页脚 Char"/>
    <w:basedOn w:val="7"/>
    <w:link w:val="3"/>
    <w:semiHidden/>
    <w:uiPriority w:val="99"/>
    <w:rPr>
      <w:sz w:val="18"/>
      <w:szCs w:val="18"/>
    </w:rPr>
  </w:style>
  <w:style w:type="character" w:customStyle="1" w:styleId="10">
    <w:name w:val="high-light-bg"/>
    <w:basedOn w:val="7"/>
    <w:uiPriority w:val="0"/>
  </w:style>
  <w:style w:type="paragraph" w:customStyle="1" w:styleId="11">
    <w:name w:val="ordinary-output"/>
    <w:basedOn w:val="1"/>
    <w:uiPriority w:val="0"/>
    <w:pPr>
      <w:widowControl/>
      <w:spacing w:before="100" w:beforeAutospacing="1" w:after="100" w:afterAutospacing="1"/>
      <w:jc w:val="left"/>
    </w:pPr>
    <w:rPr>
      <w:rFonts w:ascii="宋体" w:hAnsi="宋体" w:eastAsia="宋体" w:cs="宋体"/>
      <w:kern w:val="0"/>
      <w:sz w:val="24"/>
      <w:szCs w:val="24"/>
    </w:rPr>
  </w:style>
  <w:style w:type="paragraph" w:styleId="12">
    <w:name w:val="List Paragraph"/>
    <w:basedOn w:val="1"/>
    <w:qFormat/>
    <w:uiPriority w:val="34"/>
    <w:pPr>
      <w:ind w:firstLine="420" w:firstLineChars="200"/>
    </w:pPr>
  </w:style>
  <w:style w:type="character" w:customStyle="1" w:styleId="13">
    <w:name w:val="批注框文本 Char"/>
    <w:basedOn w:val="7"/>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WORKGROUP</Company>
  <Pages>5</Pages>
  <Words>679</Words>
  <Characters>3874</Characters>
  <Lines>32</Lines>
  <Paragraphs>9</Paragraphs>
  <TotalTime>38</TotalTime>
  <ScaleCrop>false</ScaleCrop>
  <LinksUpToDate>false</LinksUpToDate>
  <CharactersWithSpaces>4544</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2018-09-14T09:12:00Z</dcterms:created>
  <dc:creator>computer</dc:creator>
  <cp:lastModifiedBy>      Feishion</cp:lastModifiedBy>
  <dcterms:modified xsi:type="dcterms:W3CDTF">2020-09-11T07:57:08Z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